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C72" w:rsidRPr="00E739B4" w:rsidRDefault="005D0C72" w:rsidP="005D0C72">
      <w:pPr>
        <w:spacing w:after="120" w:line="360" w:lineRule="auto"/>
        <w:ind w:left="4248" w:firstLine="708"/>
        <w:jc w:val="center"/>
        <w:rPr>
          <w:rFonts w:ascii="Arial Narrow" w:hAnsi="Arial Narrow"/>
          <w:sz w:val="24"/>
          <w:szCs w:val="24"/>
        </w:rPr>
      </w:pPr>
      <w:r w:rsidRPr="00E739B4">
        <w:rPr>
          <w:rFonts w:ascii="Arial Narrow" w:hAnsi="Arial Narrow"/>
          <w:sz w:val="24"/>
          <w:szCs w:val="24"/>
        </w:rPr>
        <w:t>Załącznik nr 1 do zapytania ofertowego</w:t>
      </w:r>
    </w:p>
    <w:p w:rsidR="005D0C72" w:rsidRPr="00D34631" w:rsidRDefault="005D0C72" w:rsidP="005D0C72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5D0C72" w:rsidRPr="005D0C72" w:rsidRDefault="005D0C72" w:rsidP="005D0C72">
      <w:pPr>
        <w:spacing w:after="160" w:line="259" w:lineRule="auto"/>
        <w:rPr>
          <w:rFonts w:ascii="Arial Narrow" w:hAnsi="Arial Narrow"/>
          <w:sz w:val="24"/>
          <w:szCs w:val="24"/>
        </w:rPr>
      </w:pPr>
    </w:p>
    <w:p w:rsidR="005D0C72" w:rsidRPr="005D0C72" w:rsidRDefault="005D0C72" w:rsidP="005D0C72">
      <w:pPr>
        <w:spacing w:after="120" w:line="36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>Opis przedmiotu zamówienia dla zadania:</w:t>
      </w:r>
    </w:p>
    <w:p w:rsidR="005D0C72" w:rsidRPr="005D0C72" w:rsidRDefault="005D0C72" w:rsidP="005D0C72">
      <w:pPr>
        <w:tabs>
          <w:tab w:val="left" w:pos="-720"/>
        </w:tabs>
        <w:suppressAutoHyphens/>
        <w:autoSpaceDN w:val="0"/>
        <w:spacing w:line="360" w:lineRule="auto"/>
        <w:jc w:val="center"/>
        <w:textAlignment w:val="baseline"/>
        <w:rPr>
          <w:rFonts w:ascii="Arial Narrow" w:hAnsi="Arial Narrow"/>
          <w:b/>
          <w:kern w:val="3"/>
          <w:sz w:val="24"/>
          <w:szCs w:val="24"/>
          <w:lang w:eastAsia="zh-CN"/>
        </w:rPr>
      </w:pPr>
      <w:r w:rsidRPr="005D0C72">
        <w:rPr>
          <w:rFonts w:ascii="Arial Narrow" w:hAnsi="Arial Narrow"/>
          <w:b/>
          <w:kern w:val="3"/>
          <w:sz w:val="24"/>
          <w:szCs w:val="24"/>
          <w:lang w:eastAsia="zh-CN"/>
        </w:rPr>
        <w:t>Konferencja pod hasłem "Świętokrzyskie - dobre sąsiedztwo dla Ukrainy"</w:t>
      </w:r>
    </w:p>
    <w:p w:rsidR="008C37F8" w:rsidRPr="005D0C72" w:rsidRDefault="008C37F8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0612CC">
      <w:pPr>
        <w:pStyle w:val="Tekstpodstawowy32"/>
        <w:spacing w:after="0"/>
        <w:jc w:val="both"/>
        <w:rPr>
          <w:rFonts w:ascii="Arial Narrow" w:hAnsi="Arial Narrow" w:cs="Calibri"/>
          <w:bCs/>
          <w:sz w:val="24"/>
          <w:szCs w:val="24"/>
          <w:lang w:val="pl-PL"/>
        </w:rPr>
      </w:pPr>
    </w:p>
    <w:p w:rsidR="005D0C72" w:rsidRPr="005D0C72" w:rsidRDefault="005D0C72" w:rsidP="008B3DB8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>Definicje</w:t>
      </w:r>
    </w:p>
    <w:p w:rsidR="005D0C72" w:rsidRPr="005D0C72" w:rsidRDefault="005D0C72" w:rsidP="008B3DB8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cudzoziemcy </w:t>
      </w: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sym w:font="Symbol" w:char="F02D"/>
      </w: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</w:t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t xml:space="preserve">obywatele państw trzecich </w:t>
      </w:r>
      <w:r w:rsidR="00FF57F1">
        <w:rPr>
          <w:rFonts w:ascii="Arial Narrow" w:eastAsia="Times New Roman" w:hAnsi="Arial Narrow"/>
          <w:sz w:val="24"/>
          <w:szCs w:val="24"/>
          <w:lang w:eastAsia="pl-PL"/>
        </w:rPr>
        <w:t>s</w:t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t>poza Unii Europejskiej,</w:t>
      </w:r>
    </w:p>
    <w:p w:rsidR="005D0C72" w:rsidRPr="005D0C72" w:rsidRDefault="005D0C72" w:rsidP="008B3DB8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osoby kontrolujące </w:t>
      </w: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sym w:font="Symbol" w:char="F02D"/>
      </w: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</w:t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t>co najmniej 2 przedstawicieli Zamawiającego,</w:t>
      </w:r>
    </w:p>
    <w:p w:rsidR="005D0C72" w:rsidRPr="005D0C72" w:rsidRDefault="005D0C72" w:rsidP="008B3DB8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godzina dydaktyczna </w:t>
      </w: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sym w:font="Symbol" w:char="F02D"/>
      </w: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</w:t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t>45 minut,</w:t>
      </w:r>
    </w:p>
    <w:p w:rsidR="005D0C72" w:rsidRPr="00FF57F1" w:rsidRDefault="005D0C72" w:rsidP="008B3DB8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logo programu FAMI </w:t>
      </w:r>
      <w:r w:rsidRPr="00FF57F1">
        <w:rPr>
          <w:rFonts w:ascii="Arial Narrow" w:eastAsia="Times New Roman" w:hAnsi="Arial Narrow"/>
          <w:sz w:val="24"/>
          <w:szCs w:val="24"/>
          <w:lang w:eastAsia="pl-PL"/>
        </w:rPr>
        <w:t>–</w:t>
      </w: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</w:t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t xml:space="preserve">symbol Unii Europejskiej wraz z odniesieniem do Unii Europejskiej oraz Funduszu Azylu, Migracji i Integracji </w:t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sym w:font="Symbol" w:char="F02D"/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t xml:space="preserve"> w wersji monochromatycznej lub kolorowej z zastosowaniem czcionki Calibri,</w:t>
      </w:r>
    </w:p>
    <w:p w:rsidR="00FF57F1" w:rsidRPr="005D0C72" w:rsidRDefault="00FF57F1" w:rsidP="00FF57F1">
      <w:pPr>
        <w:spacing w:after="0" w:line="240" w:lineRule="auto"/>
        <w:ind w:left="284"/>
        <w:contextualSpacing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5D0C72" w:rsidRPr="005D0C72" w:rsidRDefault="005D0C72" w:rsidP="008B3DB8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Nazwa zadania </w:t>
      </w:r>
    </w:p>
    <w:p w:rsidR="005D0C72" w:rsidRPr="005D0C72" w:rsidRDefault="005D0C72" w:rsidP="005D0C72">
      <w:pPr>
        <w:tabs>
          <w:tab w:val="left" w:pos="-720"/>
        </w:tabs>
        <w:suppressAutoHyphens/>
        <w:autoSpaceDN w:val="0"/>
        <w:spacing w:line="360" w:lineRule="auto"/>
        <w:textAlignment w:val="baseline"/>
        <w:rPr>
          <w:rFonts w:ascii="Arial Narrow" w:hAnsi="Arial Narrow"/>
          <w:kern w:val="3"/>
          <w:sz w:val="24"/>
          <w:szCs w:val="24"/>
          <w:lang w:eastAsia="zh-CN"/>
        </w:rPr>
      </w:pPr>
      <w:r w:rsidRPr="005D0C72">
        <w:rPr>
          <w:rFonts w:ascii="Arial Narrow" w:hAnsi="Arial Narrow"/>
          <w:kern w:val="3"/>
          <w:sz w:val="24"/>
          <w:szCs w:val="24"/>
          <w:lang w:eastAsia="zh-CN"/>
        </w:rPr>
        <w:t>Konferencja pod hasłem "Świętokrzyskie - dobre sąsiedztwo dla Ukrainy".</w:t>
      </w:r>
    </w:p>
    <w:p w:rsidR="005D0C72" w:rsidRPr="005D0C72" w:rsidRDefault="005D0C72" w:rsidP="005D0C72">
      <w:pPr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sz w:val="24"/>
          <w:szCs w:val="24"/>
          <w:lang w:eastAsia="pl-PL"/>
        </w:rPr>
        <w:t xml:space="preserve">      Kod CPV:</w:t>
      </w:r>
    </w:p>
    <w:p w:rsidR="005D0C72" w:rsidRPr="005D0C72" w:rsidRDefault="005D0C72" w:rsidP="005D0C72">
      <w:pPr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sz w:val="24"/>
          <w:szCs w:val="24"/>
          <w:lang w:eastAsia="pl-PL"/>
        </w:rPr>
        <w:t>80000000-4 – Usługi edukacyjne i szkoleniowe;</w:t>
      </w:r>
    </w:p>
    <w:p w:rsidR="005D0C72" w:rsidRPr="005D0C72" w:rsidRDefault="005D0C72" w:rsidP="005D0C72">
      <w:pPr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sz w:val="24"/>
          <w:szCs w:val="24"/>
          <w:lang w:eastAsia="pl-PL"/>
        </w:rPr>
        <w:t>55300000-3 – Usługi restauracyjne i dotyczące podawania posiłków;</w:t>
      </w:r>
    </w:p>
    <w:p w:rsidR="005D0C72" w:rsidRPr="005D0C72" w:rsidRDefault="005D0C72" w:rsidP="005D0C72">
      <w:pPr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sz w:val="24"/>
          <w:szCs w:val="24"/>
          <w:lang w:eastAsia="pl-PL"/>
        </w:rPr>
        <w:t>79822500-7 - Usługi projektów graficznych;</w:t>
      </w:r>
    </w:p>
    <w:p w:rsidR="005D0C72" w:rsidRPr="005D0C72" w:rsidRDefault="005D0C72" w:rsidP="005D0C72">
      <w:pPr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sz w:val="24"/>
          <w:szCs w:val="24"/>
          <w:lang w:eastAsia="pl-PL"/>
        </w:rPr>
        <w:t>79800000-2 - Usługi drukowania i powiązane;</w:t>
      </w:r>
    </w:p>
    <w:p w:rsidR="005D0C72" w:rsidRPr="005D0C72" w:rsidRDefault="005D0C72" w:rsidP="005D0C72">
      <w:pPr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sz w:val="24"/>
          <w:szCs w:val="24"/>
          <w:lang w:eastAsia="pl-PL"/>
        </w:rPr>
        <w:t>70220000-9 – Zapewnienie Sali na szkolenie;</w:t>
      </w:r>
    </w:p>
    <w:p w:rsidR="005D0C72" w:rsidRPr="005D0C72" w:rsidRDefault="00683C7A" w:rsidP="005D0C72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hyperlink r:id="rId7" w:history="1">
        <w:r w:rsidR="005D0C72" w:rsidRPr="005D0C72">
          <w:rPr>
            <w:rFonts w:ascii="Arial Narrow" w:eastAsia="Times New Roman" w:hAnsi="Arial Narrow"/>
            <w:sz w:val="24"/>
            <w:szCs w:val="24"/>
            <w:lang w:eastAsia="pl-PL"/>
          </w:rPr>
          <w:t>79540000-1</w:t>
        </w:r>
      </w:hyperlink>
      <w:r w:rsidR="005D0C72" w:rsidRPr="005D0C72">
        <w:rPr>
          <w:rFonts w:ascii="Arial Narrow" w:eastAsia="Times New Roman" w:hAnsi="Arial Narrow"/>
          <w:sz w:val="24"/>
          <w:szCs w:val="24"/>
          <w:lang w:eastAsia="pl-PL"/>
        </w:rPr>
        <w:t xml:space="preserve"> - </w:t>
      </w:r>
      <w:r w:rsidR="005D0C72" w:rsidRPr="005D0C72">
        <w:rPr>
          <w:rFonts w:ascii="Arial Narrow" w:hAnsi="Arial Narrow"/>
          <w:sz w:val="24"/>
          <w:szCs w:val="24"/>
        </w:rPr>
        <w:t>Usługi w zakresie tłumaczeń ustnych.</w:t>
      </w:r>
    </w:p>
    <w:p w:rsidR="005D0C72" w:rsidRPr="005D0C72" w:rsidRDefault="005D0C72" w:rsidP="005D0C72">
      <w:pPr>
        <w:spacing w:after="0" w:line="240" w:lineRule="auto"/>
        <w:contextualSpacing/>
        <w:jc w:val="both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:rsidR="005D0C72" w:rsidRPr="005D0C72" w:rsidRDefault="005D0C72" w:rsidP="008B3DB8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>Przedmiot zamówienia</w:t>
      </w:r>
    </w:p>
    <w:p w:rsidR="005D0C72" w:rsidRPr="005D0C72" w:rsidRDefault="005D0C72" w:rsidP="005D0C72">
      <w:pPr>
        <w:tabs>
          <w:tab w:val="left" w:pos="-720"/>
        </w:tabs>
        <w:suppressAutoHyphens/>
        <w:autoSpaceDN w:val="0"/>
        <w:spacing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sz w:val="24"/>
          <w:szCs w:val="24"/>
          <w:lang w:eastAsia="pl-PL"/>
        </w:rPr>
        <w:t xml:space="preserve">Przedmiotem zamówienia jest zorganizowanie jednodniowej konferencji w zakresie zadania </w:t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br/>
        <w:t xml:space="preserve">pn.: </w:t>
      </w:r>
      <w:r w:rsidRPr="005D0C72">
        <w:rPr>
          <w:rFonts w:ascii="Arial Narrow" w:hAnsi="Arial Narrow"/>
          <w:kern w:val="3"/>
          <w:sz w:val="24"/>
          <w:szCs w:val="24"/>
          <w:lang w:eastAsia="zh-CN"/>
        </w:rPr>
        <w:t xml:space="preserve">Konferencja pod hasłem "Świętokrzyskie - dobre sąsiedztwo dla Ukrainy" </w:t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t xml:space="preserve">w ramach projektu </w:t>
      </w:r>
      <w:r w:rsidR="00FF57F1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5D0C72">
        <w:rPr>
          <w:rFonts w:ascii="Arial Narrow" w:hAnsi="Arial Narrow"/>
          <w:sz w:val="24"/>
          <w:szCs w:val="24"/>
        </w:rPr>
        <w:t xml:space="preserve">nr </w:t>
      </w:r>
      <w:r>
        <w:rPr>
          <w:rFonts w:ascii="Arial Narrow" w:hAnsi="Arial Narrow"/>
          <w:sz w:val="24"/>
          <w:szCs w:val="24"/>
        </w:rPr>
        <w:t>16/</w:t>
      </w:r>
      <w:r w:rsidRPr="005D0C72">
        <w:rPr>
          <w:rFonts w:ascii="Arial Narrow" w:hAnsi="Arial Narrow"/>
          <w:sz w:val="24"/>
          <w:szCs w:val="24"/>
        </w:rPr>
        <w:t>14-2022/OG-</w:t>
      </w:r>
      <w:r w:rsidRPr="00FF57F1">
        <w:rPr>
          <w:rFonts w:ascii="Arial Narrow" w:hAnsi="Arial Narrow"/>
          <w:sz w:val="24"/>
          <w:szCs w:val="24"/>
        </w:rPr>
        <w:t>FAMI</w:t>
      </w:r>
      <w:r w:rsidRPr="005D0C72">
        <w:rPr>
          <w:rFonts w:ascii="Arial Narrow" w:hAnsi="Arial Narrow"/>
          <w:i/>
          <w:sz w:val="24"/>
          <w:szCs w:val="24"/>
        </w:rPr>
        <w:t xml:space="preserve"> </w:t>
      </w:r>
      <w:r w:rsidRPr="005D0C72">
        <w:rPr>
          <w:rFonts w:ascii="Arial Narrow" w:hAnsi="Arial Narrow"/>
          <w:sz w:val="24"/>
          <w:szCs w:val="24"/>
        </w:rPr>
        <w:t>„Świętokrzyskie – dobre sąsiedztwo dla Ukrainy”</w:t>
      </w:r>
      <w:r w:rsidRPr="005D0C72">
        <w:rPr>
          <w:rFonts w:ascii="Arial Narrow" w:hAnsi="Arial Narrow"/>
          <w:i/>
          <w:sz w:val="24"/>
          <w:szCs w:val="24"/>
        </w:rPr>
        <w:t xml:space="preserve"> </w:t>
      </w:r>
      <w:r w:rsidRPr="005D0C72">
        <w:rPr>
          <w:rFonts w:ascii="Arial Narrow" w:hAnsi="Arial Narrow"/>
          <w:sz w:val="24"/>
          <w:szCs w:val="24"/>
        </w:rPr>
        <w:t>dofinansowanego ze środków Funduszu Azylu, Migracji i Integracji</w:t>
      </w:r>
      <w:r w:rsidRPr="005D0C72">
        <w:rPr>
          <w:rFonts w:ascii="Arial Narrow" w:eastAsia="Times New Roman" w:hAnsi="Arial Narrow"/>
          <w:sz w:val="24"/>
          <w:szCs w:val="24"/>
          <w:lang w:eastAsia="pl-PL"/>
        </w:rPr>
        <w:t xml:space="preserve">.  </w:t>
      </w:r>
    </w:p>
    <w:p w:rsidR="005D0C72" w:rsidRPr="005D0C72" w:rsidRDefault="005D0C72" w:rsidP="005D0C72">
      <w:pPr>
        <w:spacing w:after="0" w:line="240" w:lineRule="auto"/>
        <w:ind w:firstLine="426"/>
        <w:contextualSpacing/>
        <w:jc w:val="both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:rsidR="005D0C72" w:rsidRPr="005D0C72" w:rsidRDefault="005D0C72" w:rsidP="005D0C72">
      <w:pPr>
        <w:spacing w:after="0" w:line="240" w:lineRule="auto"/>
        <w:contextualSpacing/>
        <w:jc w:val="both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  <w:r w:rsidRPr="005D0C72">
        <w:rPr>
          <w:rFonts w:ascii="Arial Narrow" w:eastAsia="Times New Roman" w:hAnsi="Arial Narrow"/>
          <w:b/>
          <w:sz w:val="24"/>
          <w:szCs w:val="24"/>
          <w:lang w:eastAsia="pl-PL"/>
        </w:rPr>
        <w:t>Przedmiot zamówienia obejmuje w szczególności:</w:t>
      </w:r>
    </w:p>
    <w:p w:rsidR="005D0C72" w:rsidRPr="005D0C72" w:rsidRDefault="005D0C72" w:rsidP="008B3DB8">
      <w:pPr>
        <w:pStyle w:val="Akapitzlist"/>
        <w:numPr>
          <w:ilvl w:val="0"/>
          <w:numId w:val="5"/>
        </w:numPr>
        <w:suppressAutoHyphens w:val="0"/>
        <w:jc w:val="both"/>
        <w:rPr>
          <w:rFonts w:ascii="Arial Narrow" w:hAnsi="Arial Narrow"/>
          <w:sz w:val="24"/>
          <w:szCs w:val="24"/>
          <w:u w:val="single"/>
          <w:lang w:eastAsia="pl-PL"/>
        </w:rPr>
      </w:pPr>
      <w:r w:rsidRPr="005D0C72">
        <w:rPr>
          <w:rFonts w:ascii="Arial Narrow" w:hAnsi="Arial Narrow"/>
          <w:sz w:val="24"/>
          <w:szCs w:val="24"/>
          <w:u w:val="single"/>
          <w:lang w:eastAsia="pl-PL"/>
        </w:rPr>
        <w:t xml:space="preserve">Zorganizowanie konferencji, w ramach której Wykonawca:  </w:t>
      </w:r>
    </w:p>
    <w:p w:rsidR="005D0C72" w:rsidRPr="005D0C72" w:rsidRDefault="005D0C72" w:rsidP="008B3DB8">
      <w:pPr>
        <w:pStyle w:val="Akapitzlist"/>
        <w:numPr>
          <w:ilvl w:val="0"/>
          <w:numId w:val="6"/>
        </w:numPr>
        <w:suppressAutoHyphens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>zapewni salę na zorganizowanie konferencji;</w:t>
      </w:r>
    </w:p>
    <w:p w:rsidR="005D0C72" w:rsidRPr="005D0C72" w:rsidRDefault="005D0C72" w:rsidP="008B3DB8">
      <w:pPr>
        <w:pStyle w:val="Akapitzlist"/>
        <w:numPr>
          <w:ilvl w:val="0"/>
          <w:numId w:val="6"/>
        </w:numPr>
        <w:suppressAutoHyphens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>przygotuje harmonogram konferencji</w:t>
      </w:r>
      <w:r>
        <w:rPr>
          <w:rFonts w:ascii="Arial Narrow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zapewni prowadzącego konferencję oraz prelegentów </w:t>
      </w:r>
      <w:r w:rsidR="00FF57F1">
        <w:rPr>
          <w:rFonts w:ascii="Arial Narrow" w:hAnsi="Arial Narrow"/>
          <w:sz w:val="24"/>
          <w:szCs w:val="24"/>
          <w:lang w:eastAsia="pl-PL"/>
        </w:rPr>
        <w:br/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i panelistów do udziału w konferencji; </w:t>
      </w:r>
    </w:p>
    <w:p w:rsidR="005D0C72" w:rsidRPr="005D0C72" w:rsidRDefault="005D0C72" w:rsidP="008B3DB8">
      <w:pPr>
        <w:pStyle w:val="Akapitzlist"/>
        <w:numPr>
          <w:ilvl w:val="0"/>
          <w:numId w:val="6"/>
        </w:numPr>
        <w:suppressAutoHyphens w:val="0"/>
        <w:ind w:left="709" w:hanging="283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zabezpieczy przygotowanie pakietu materiałów dla każdego uczestnika  konferencji;</w:t>
      </w:r>
    </w:p>
    <w:p w:rsidR="005D0C72" w:rsidRPr="005D0C72" w:rsidRDefault="005D0C72" w:rsidP="008B3DB8">
      <w:pPr>
        <w:pStyle w:val="Akapitzlist"/>
        <w:numPr>
          <w:ilvl w:val="0"/>
          <w:numId w:val="6"/>
        </w:numPr>
        <w:suppressAutoHyphens w:val="0"/>
        <w:ind w:left="709" w:hanging="283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>zapewni obsługę organizacyjno – logistyczną konferencji;</w:t>
      </w:r>
    </w:p>
    <w:p w:rsidR="005D0C72" w:rsidRPr="005D0C72" w:rsidRDefault="005D0C72" w:rsidP="008B3DB8">
      <w:pPr>
        <w:pStyle w:val="Akapitzlist"/>
        <w:numPr>
          <w:ilvl w:val="0"/>
          <w:numId w:val="6"/>
        </w:numPr>
        <w:suppressAutoHyphens w:val="0"/>
        <w:ind w:left="709" w:hanging="283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>zapewni drobny poczęstunek dla uczestników konferencji;</w:t>
      </w:r>
    </w:p>
    <w:p w:rsidR="005D0C72" w:rsidRPr="005D0C72" w:rsidRDefault="005D0C72" w:rsidP="008B3DB8">
      <w:pPr>
        <w:pStyle w:val="Akapitzlist"/>
        <w:numPr>
          <w:ilvl w:val="0"/>
          <w:numId w:val="6"/>
        </w:numPr>
        <w:suppressAutoHyphens w:val="0"/>
        <w:ind w:left="709" w:hanging="283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sz w:val="24"/>
          <w:szCs w:val="24"/>
          <w:lang w:eastAsia="pl-PL"/>
        </w:rPr>
        <w:t>zapewni tłumacza</w:t>
      </w:r>
      <w:r w:rsidR="00C765E8">
        <w:rPr>
          <w:rFonts w:ascii="Arial Narrow" w:eastAsia="Calibri" w:hAnsi="Arial Narrow"/>
          <w:sz w:val="24"/>
          <w:szCs w:val="24"/>
          <w:lang w:eastAsia="pl-PL"/>
        </w:rPr>
        <w:t>;</w:t>
      </w:r>
    </w:p>
    <w:p w:rsidR="005D0C72" w:rsidRPr="005D0C72" w:rsidRDefault="005D0C72" w:rsidP="008B3DB8">
      <w:pPr>
        <w:pStyle w:val="Akapitzlist"/>
        <w:numPr>
          <w:ilvl w:val="0"/>
          <w:numId w:val="6"/>
        </w:numPr>
        <w:suppressAutoHyphens w:val="0"/>
        <w:ind w:left="709" w:hanging="283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>zapewni transmisję on – line konferencji.</w:t>
      </w:r>
    </w:p>
    <w:p w:rsidR="005D0C72" w:rsidRDefault="005D0C72" w:rsidP="005D0C72">
      <w:pPr>
        <w:pStyle w:val="Akapitzlist"/>
        <w:jc w:val="both"/>
        <w:rPr>
          <w:rFonts w:ascii="Arial Narrow" w:hAnsi="Arial Narrow"/>
          <w:sz w:val="24"/>
          <w:szCs w:val="24"/>
          <w:lang w:eastAsia="pl-PL"/>
        </w:rPr>
      </w:pPr>
    </w:p>
    <w:p w:rsidR="002B4E8D" w:rsidRPr="005D0C72" w:rsidRDefault="002B4E8D" w:rsidP="005D0C72">
      <w:pPr>
        <w:pStyle w:val="Akapitzlist"/>
        <w:jc w:val="both"/>
        <w:rPr>
          <w:rFonts w:ascii="Arial Narrow" w:hAnsi="Arial Narrow"/>
          <w:sz w:val="24"/>
          <w:szCs w:val="24"/>
          <w:lang w:eastAsia="pl-PL"/>
        </w:rPr>
      </w:pPr>
    </w:p>
    <w:p w:rsidR="005D0C72" w:rsidRPr="005D0C72" w:rsidRDefault="005D0C72" w:rsidP="008B3DB8">
      <w:pPr>
        <w:pStyle w:val="Akapitzlist"/>
        <w:keepNext/>
        <w:keepLines/>
        <w:numPr>
          <w:ilvl w:val="0"/>
          <w:numId w:val="1"/>
        </w:numPr>
        <w:suppressAutoHyphens w:val="0"/>
        <w:spacing w:before="200" w:after="240"/>
        <w:jc w:val="both"/>
        <w:outlineLvl w:val="1"/>
        <w:rPr>
          <w:rFonts w:ascii="Arial Narrow" w:hAnsi="Arial Narrow"/>
          <w:b/>
          <w:bCs/>
          <w:sz w:val="24"/>
          <w:szCs w:val="24"/>
          <w:lang w:eastAsia="pl-PL"/>
        </w:rPr>
      </w:pPr>
      <w:bookmarkStart w:id="0" w:name="_Toc378325057"/>
      <w:bookmarkStart w:id="1" w:name="_Toc378053334"/>
      <w:bookmarkStart w:id="2" w:name="_Toc377989341"/>
      <w:bookmarkStart w:id="3" w:name="_Toc442438054"/>
      <w:bookmarkStart w:id="4" w:name="_Toc457904806"/>
      <w:bookmarkStart w:id="5" w:name="_Toc377126017"/>
      <w:r w:rsidRPr="005D0C72">
        <w:rPr>
          <w:rFonts w:ascii="Arial Narrow" w:hAnsi="Arial Narrow"/>
          <w:b/>
          <w:bCs/>
          <w:sz w:val="24"/>
          <w:szCs w:val="24"/>
          <w:lang w:eastAsia="pl-PL"/>
        </w:rPr>
        <w:lastRenderedPageBreak/>
        <w:t xml:space="preserve"> Opis sposobu realizacji zamówienia</w:t>
      </w:r>
      <w:bookmarkEnd w:id="0"/>
      <w:bookmarkEnd w:id="1"/>
      <w:bookmarkEnd w:id="2"/>
      <w:bookmarkEnd w:id="3"/>
      <w:bookmarkEnd w:id="4"/>
    </w:p>
    <w:p w:rsidR="005D0C72" w:rsidRPr="005D0C72" w:rsidRDefault="005D0C72" w:rsidP="005D0C72">
      <w:pPr>
        <w:pStyle w:val="Akapitzlist"/>
        <w:jc w:val="both"/>
        <w:rPr>
          <w:rFonts w:ascii="Arial Narrow" w:hAnsi="Arial Narrow"/>
          <w:sz w:val="24"/>
          <w:szCs w:val="24"/>
          <w:u w:val="single"/>
          <w:lang w:eastAsia="pl-PL"/>
        </w:rPr>
      </w:pPr>
    </w:p>
    <w:p w:rsidR="005D0C72" w:rsidRPr="005D0C72" w:rsidRDefault="005D0C72" w:rsidP="008B3DB8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/>
          <w:b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b/>
          <w:sz w:val="24"/>
          <w:szCs w:val="24"/>
          <w:lang w:eastAsia="pl-PL"/>
        </w:rPr>
        <w:t xml:space="preserve">Zorganizowanie konferencji, w ramach których Wykonawca:  </w:t>
      </w:r>
    </w:p>
    <w:p w:rsidR="005D0C72" w:rsidRPr="005D0C72" w:rsidRDefault="005D0C72" w:rsidP="008B3DB8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/>
          <w:b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b/>
          <w:color w:val="000000"/>
          <w:sz w:val="24"/>
          <w:szCs w:val="24"/>
          <w:lang w:eastAsia="pl-PL"/>
        </w:rPr>
        <w:t xml:space="preserve">Zapewni salę na zorganizowanie jednodniowej konferencji: 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>w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>ramach zorganizowania konferencji Wykonawca zapewni wynajem sali na konferencj</w:t>
      </w:r>
      <w:r w:rsidR="002B4E8D">
        <w:rPr>
          <w:rFonts w:ascii="Arial Narrow" w:eastAsia="Calibri" w:hAnsi="Arial Narrow"/>
          <w:sz w:val="24"/>
          <w:szCs w:val="24"/>
          <w:lang w:eastAsia="pl-PL"/>
        </w:rPr>
        <w:t>ę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 wraz ze sprzętem audiowizualnym. Konferencja odbędzie się w II kwartale 2023 roku</w:t>
      </w:r>
      <w:r w:rsidR="00683C7A">
        <w:rPr>
          <w:rFonts w:ascii="Arial Narrow" w:eastAsia="Calibri" w:hAnsi="Arial Narrow"/>
          <w:sz w:val="24"/>
          <w:szCs w:val="24"/>
          <w:lang w:eastAsia="pl-PL"/>
        </w:rPr>
        <w:t>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hAnsi="Arial Narrow" w:cs="Arial"/>
          <w:sz w:val="24"/>
          <w:szCs w:val="24"/>
        </w:rPr>
        <w:t xml:space="preserve">zamawiający w dniu podpisania umowy poinformuje Wykonawcę o wstępnym terminie konferencji; 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hAnsi="Arial Narrow" w:cs="Arial"/>
          <w:sz w:val="24"/>
          <w:szCs w:val="24"/>
        </w:rPr>
        <w:t xml:space="preserve">zamawiający zastrzega sobie możliwość zmiany powyższego wstępnego terminu realizacji wydarzenia, o czym poinformuje Wykonawcę najpóźniej </w:t>
      </w:r>
      <w:r w:rsidRPr="005D0C72">
        <w:rPr>
          <w:rFonts w:ascii="Arial Narrow" w:hAnsi="Arial Narrow" w:cs="Arial"/>
          <w:bCs/>
          <w:sz w:val="24"/>
          <w:szCs w:val="24"/>
        </w:rPr>
        <w:t>15 dni roboczych</w:t>
      </w:r>
      <w:r w:rsidRPr="005D0C72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5D0C72">
        <w:rPr>
          <w:rFonts w:ascii="Arial Narrow" w:hAnsi="Arial Narrow" w:cs="Arial"/>
          <w:sz w:val="24"/>
          <w:szCs w:val="24"/>
        </w:rPr>
        <w:t>przed terminem realizacji wydarzenia;</w:t>
      </w:r>
    </w:p>
    <w:p w:rsidR="005D0C72" w:rsidRPr="00756A6D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sz w:val="24"/>
          <w:szCs w:val="24"/>
          <w:lang w:eastAsia="pl-PL"/>
        </w:rPr>
        <w:t>wykonawca w uzgodnieniu z Zamawiającym dokona rezerwacji sali konferencyjnej na terenie miasta Kielce</w:t>
      </w:r>
      <w:r w:rsidR="00FF57F1">
        <w:rPr>
          <w:rFonts w:ascii="Arial Narrow" w:eastAsia="Calibri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w pełni przystosowanej do przeprowadzenia spotkania dla grupy</w:t>
      </w:r>
      <w:r w:rsidRPr="005D0C72">
        <w:rPr>
          <w:rFonts w:ascii="Arial Narrow" w:hAnsi="Arial Narrow"/>
          <w:sz w:val="24"/>
          <w:szCs w:val="24"/>
          <w:lang w:eastAsia="pl-PL"/>
        </w:rPr>
        <w:br/>
        <w:t xml:space="preserve"> 80 osób, w tym 20 uchodźców z Ukrainy</w:t>
      </w:r>
      <w:r w:rsidR="00FF57F1">
        <w:rPr>
          <w:rFonts w:ascii="Arial Narrow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o wielkości min. 150 m</w:t>
      </w:r>
      <w:r w:rsidRPr="005D0C72">
        <w:rPr>
          <w:rFonts w:ascii="Arial Narrow" w:hAnsi="Arial Narrow"/>
          <w:sz w:val="24"/>
          <w:szCs w:val="24"/>
          <w:vertAlign w:val="superscript"/>
          <w:lang w:eastAsia="pl-PL"/>
        </w:rPr>
        <w:t>2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, 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>w II kwartale 2023 roku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; </w:t>
      </w:r>
    </w:p>
    <w:p w:rsidR="00756A6D" w:rsidRPr="00FF57F1" w:rsidRDefault="00756A6D" w:rsidP="00756A6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FF57F1">
        <w:rPr>
          <w:rFonts w:ascii="Arial Narrow" w:hAnsi="Arial Narrow"/>
          <w:sz w:val="24"/>
          <w:szCs w:val="24"/>
          <w:lang w:eastAsia="pl-PL"/>
        </w:rPr>
        <w:t xml:space="preserve">ostateczna liczba uczestników konferencji nie może odbiegać od liczb podanych przez Zamawiającego w granicach do </w:t>
      </w:r>
      <w:r w:rsidR="0038349C" w:rsidRPr="00FF57F1">
        <w:rPr>
          <w:rFonts w:ascii="Arial Narrow" w:hAnsi="Arial Narrow"/>
          <w:sz w:val="24"/>
          <w:szCs w:val="24"/>
          <w:lang w:eastAsia="pl-PL"/>
        </w:rPr>
        <w:t>1</w:t>
      </w:r>
      <w:r w:rsidRPr="00FF57F1">
        <w:rPr>
          <w:rFonts w:ascii="Arial Narrow" w:hAnsi="Arial Narrow"/>
          <w:sz w:val="24"/>
          <w:szCs w:val="24"/>
          <w:lang w:eastAsia="pl-PL"/>
        </w:rPr>
        <w:t>0%</w:t>
      </w:r>
      <w:r w:rsidR="002563FE" w:rsidRPr="00FF57F1">
        <w:rPr>
          <w:rFonts w:ascii="Arial Narrow" w:hAnsi="Arial Narrow" w:cs="CIDFont+F2"/>
          <w:sz w:val="24"/>
          <w:szCs w:val="24"/>
          <w:lang w:eastAsia="pl-PL"/>
        </w:rPr>
        <w:t xml:space="preserve"> in minus oraz in plus</w:t>
      </w:r>
      <w:r w:rsidR="00FF57F1">
        <w:rPr>
          <w:rFonts w:ascii="Arial Narrow" w:hAnsi="Arial Narrow" w:cs="CIDFont+F2"/>
          <w:sz w:val="24"/>
          <w:szCs w:val="24"/>
          <w:lang w:eastAsia="pl-PL"/>
        </w:rPr>
        <w:t>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sz w:val="24"/>
          <w:szCs w:val="24"/>
          <w:lang w:eastAsia="pl-PL"/>
        </w:rPr>
        <w:t>wykonawca na konferencji zapewni miejsca siedzące dla wszystkich uczestników konferencji;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sz w:val="24"/>
          <w:szCs w:val="24"/>
          <w:lang w:eastAsia="pl-PL"/>
        </w:rPr>
        <w:t>zamawiający wymaga</w:t>
      </w:r>
      <w:r>
        <w:rPr>
          <w:rFonts w:ascii="Arial Narrow" w:eastAsia="Calibri" w:hAnsi="Arial Narrow"/>
          <w:sz w:val="24"/>
          <w:szCs w:val="24"/>
          <w:lang w:eastAsia="pl-PL"/>
        </w:rPr>
        <w:t>,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 aby konferencja była przeprowadzona w ciągu 3 godzin dydaktycznych w tym przerwa kawowa;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  zamawiający wymaga, aby sala w której będzie odbywała się konferencja była wyposażona w klimatyzację i ogrzewanie z możliwością regulacji, ponadto </w:t>
      </w:r>
      <w:r w:rsidRPr="005D0C72">
        <w:rPr>
          <w:rFonts w:ascii="Arial Narrow" w:hAnsi="Arial Narrow"/>
          <w:sz w:val="24"/>
          <w:szCs w:val="24"/>
          <w:lang w:eastAsia="pl-PL"/>
        </w:rPr>
        <w:t>przystosowana dla osób niepełnosprawnych</w:t>
      </w:r>
      <w:r w:rsidR="00FF57F1">
        <w:rPr>
          <w:rFonts w:ascii="Arial Narrow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z windą w zależności od miejsca, szatnią lub wieszakami na odzież wierzchnią;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wykonawca zapewni następujące urządzenia audiowizualne na czas trwania konferencji: rzutnik multimedialny wraz z ekranem, system nagłośnieniowy konferencyjny, dwa zestawy mikrofonowe, </w:t>
      </w:r>
      <w:r w:rsidRPr="005D0C72">
        <w:rPr>
          <w:rFonts w:ascii="Arial Narrow" w:hAnsi="Arial Narrow"/>
          <w:sz w:val="24"/>
          <w:szCs w:val="24"/>
          <w:lang w:eastAsia="pl-PL"/>
        </w:rPr>
        <w:t>laptop z dostępem do Internetu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, </w:t>
      </w:r>
      <w:r w:rsidRPr="005D0C72">
        <w:rPr>
          <w:rFonts w:ascii="Arial Narrow" w:hAnsi="Arial Narrow"/>
          <w:sz w:val="24"/>
          <w:szCs w:val="24"/>
          <w:lang w:eastAsia="pl-PL"/>
        </w:rPr>
        <w:t>flipchart z kompletem pisaków;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wykonawca przygotuje scenę prelekcyjną </w:t>
      </w:r>
      <w:r w:rsidR="002563FE">
        <w:rPr>
          <w:rFonts w:ascii="Arial Narrow" w:eastAsia="Calibri" w:hAnsi="Arial Narrow"/>
          <w:sz w:val="24"/>
          <w:szCs w:val="24"/>
          <w:lang w:eastAsia="pl-PL"/>
        </w:rPr>
        <w:t xml:space="preserve">dla 5 osób 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>wraz z miejscami siedzącymi, mównicą i dwoma zestawami mikrofonowymi;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>
        <w:rPr>
          <w:rFonts w:ascii="Arial Narrow" w:eastAsia="Calibri" w:hAnsi="Arial Narrow" w:cs="Arial"/>
          <w:sz w:val="24"/>
          <w:szCs w:val="24"/>
        </w:rPr>
        <w:t>m</w:t>
      </w:r>
      <w:r w:rsidRPr="005D0C72">
        <w:rPr>
          <w:rFonts w:ascii="Arial Narrow" w:eastAsia="Calibri" w:hAnsi="Arial Narrow" w:cs="Arial"/>
          <w:sz w:val="24"/>
          <w:szCs w:val="24"/>
        </w:rPr>
        <w:t>ikrofony bezprzewodowe w liczbie 2 sztuk, do wykorzystania przez uczestników chcących zabrać głos (Wykonawca zapewni co najmniej jedn</w:t>
      </w:r>
      <w:r w:rsidR="00A46FFF">
        <w:rPr>
          <w:rFonts w:ascii="Arial Narrow" w:eastAsia="Calibri" w:hAnsi="Arial Narrow" w:cs="Arial"/>
          <w:sz w:val="24"/>
          <w:szCs w:val="24"/>
        </w:rPr>
        <w:t>ą</w:t>
      </w:r>
      <w:r w:rsidRPr="005D0C72">
        <w:rPr>
          <w:rFonts w:ascii="Arial Narrow" w:eastAsia="Calibri" w:hAnsi="Arial Narrow" w:cs="Arial"/>
          <w:sz w:val="24"/>
          <w:szCs w:val="24"/>
        </w:rPr>
        <w:t xml:space="preserve"> osobę do podawania mikrofonów);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w</w:t>
      </w:r>
      <w:r w:rsidRPr="005D0C72">
        <w:rPr>
          <w:rFonts w:ascii="Arial Narrow" w:hAnsi="Arial Narrow"/>
          <w:sz w:val="24"/>
          <w:szCs w:val="24"/>
        </w:rPr>
        <w:t xml:space="preserve"> przypadku, kiedy Zamawiający zgłosi Wykonawcy problem w postaci wadliwie funkcjonującego wyposażenia/sprzętu/Internetu/aranżacji sali, Wykonawca ma obowiązek bezkosztowo w możliwe najkrótszym czasie (maksymalnie do 30 minut) zapewnić prawidłowe funkcjonowanie wyposażenia/ wadliwego sprzętu/ sali;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>wykonawca zapewni</w:t>
      </w:r>
      <w:r w:rsidR="00CA67E8">
        <w:rPr>
          <w:rFonts w:ascii="Arial Narrow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aby sala była wyposażona w łatwy dostęp do mediów </w:t>
      </w:r>
      <w:r w:rsidRPr="005D0C72">
        <w:rPr>
          <w:rFonts w:ascii="Arial Narrow" w:hAnsi="Arial Narrow"/>
          <w:sz w:val="24"/>
          <w:szCs w:val="24"/>
          <w:lang w:eastAsia="pl-PL"/>
        </w:rPr>
        <w:sym w:font="Symbol" w:char="F02D"/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m.in. gniazda sieciowe, połączenie z Internetem poprzez Wi-Fi lub stacjonarnie; 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>wykonawca zapewniając salę na konferencj</w:t>
      </w:r>
      <w:r w:rsidR="00FF57F1">
        <w:rPr>
          <w:rFonts w:ascii="Arial Narrow" w:hAnsi="Arial Narrow"/>
          <w:sz w:val="24"/>
          <w:szCs w:val="24"/>
          <w:lang w:eastAsia="pl-PL"/>
        </w:rPr>
        <w:t>ę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musi zabezpieczyć w budynku, w którym będzie mieścić się sala węzeł sanitarny </w:t>
      </w:r>
      <w:r w:rsidRPr="005D0C72">
        <w:rPr>
          <w:rFonts w:ascii="Arial Narrow" w:hAnsi="Arial Narrow"/>
          <w:sz w:val="24"/>
          <w:szCs w:val="24"/>
          <w:lang w:eastAsia="pl-PL"/>
        </w:rPr>
        <w:sym w:font="Symbol" w:char="F02D"/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WC, umywalka, artykuły higieniczne</w:t>
      </w:r>
      <w:r w:rsidR="002B4E8D">
        <w:rPr>
          <w:rFonts w:ascii="Arial Narrow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tj. papier toaletowy, mydło w płynie, ręczniki papierowe lub suszarka do rąk; 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ind w:left="993" w:hanging="284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lastRenderedPageBreak/>
        <w:t>miejsce</w:t>
      </w:r>
      <w:r w:rsidR="00FF57F1">
        <w:rPr>
          <w:rFonts w:ascii="Arial Narrow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gdzie będzie mieściła się sala na konferencję</w:t>
      </w:r>
      <w:r w:rsidR="00FF57F1">
        <w:rPr>
          <w:rFonts w:ascii="Arial Narrow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będzie podlegało akceptacji Zamawiającego;</w:t>
      </w:r>
      <w:r w:rsidRPr="005D0C72">
        <w:rPr>
          <w:rFonts w:ascii="Arial Narrow" w:eastAsia="Calibri" w:hAnsi="Arial Narrow"/>
          <w:b/>
          <w:sz w:val="24"/>
          <w:szCs w:val="24"/>
          <w:lang w:eastAsia="pl-PL"/>
        </w:rPr>
        <w:t xml:space="preserve"> </w:t>
      </w:r>
    </w:p>
    <w:p w:rsidR="005D0C72" w:rsidRPr="005D0C72" w:rsidRDefault="005D0C72" w:rsidP="005D0C72">
      <w:pPr>
        <w:pStyle w:val="Akapitzlist"/>
        <w:autoSpaceDE w:val="0"/>
        <w:autoSpaceDN w:val="0"/>
        <w:adjustRightInd w:val="0"/>
        <w:ind w:left="993"/>
        <w:jc w:val="both"/>
        <w:rPr>
          <w:rFonts w:ascii="Arial Narrow" w:eastAsia="Calibri" w:hAnsi="Arial Narrow"/>
          <w:sz w:val="24"/>
          <w:szCs w:val="24"/>
          <w:lang w:eastAsia="pl-PL"/>
        </w:rPr>
      </w:pPr>
    </w:p>
    <w:p w:rsidR="005D0C72" w:rsidRPr="005D0C72" w:rsidRDefault="005D0C72" w:rsidP="008B3DB8">
      <w:pPr>
        <w:pStyle w:val="Akapitzlist"/>
        <w:numPr>
          <w:ilvl w:val="0"/>
          <w:numId w:val="2"/>
        </w:numPr>
        <w:suppressAutoHyphens w:val="0"/>
        <w:ind w:hanging="294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5D0C72">
        <w:rPr>
          <w:rFonts w:ascii="Arial Narrow" w:hAnsi="Arial Narrow"/>
          <w:b/>
          <w:sz w:val="24"/>
          <w:szCs w:val="24"/>
          <w:lang w:eastAsia="pl-PL"/>
        </w:rPr>
        <w:t>W ramach przygotowania harmonogramu konferencji, zapewnienia prowadzącego oraz prelegentów i panelistów do udziału w konferencji: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ind w:left="993"/>
        <w:jc w:val="both"/>
        <w:rPr>
          <w:rFonts w:ascii="Arial Narrow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 xml:space="preserve">wykonawca przekaże Zamawiającemu harmonogram konferencji w terminie co najmniej </w:t>
      </w:r>
      <w:r w:rsidRPr="005D0C72">
        <w:rPr>
          <w:rFonts w:ascii="Arial Narrow" w:hAnsi="Arial Narrow"/>
          <w:sz w:val="24"/>
          <w:szCs w:val="24"/>
          <w:lang w:eastAsia="pl-PL"/>
        </w:rPr>
        <w:br/>
        <w:t xml:space="preserve">10 dni roboczych przed jej rozpoczęciem; 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ind w:left="993"/>
        <w:jc w:val="both"/>
        <w:rPr>
          <w:rFonts w:ascii="Arial Narrow" w:hAnsi="Arial Narrow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z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amawiający ma prawo zgłaszać uwagi i zastrzeżenia do harmonogramu przedstawionego przez Wykonawcę. Wykonawca jest zobowiązany uwzględnić uwagi Zamawiającego;   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ind w:left="993"/>
        <w:jc w:val="both"/>
        <w:rPr>
          <w:rFonts w:ascii="Arial Narrow" w:hAnsi="Arial Narrow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w</w:t>
      </w:r>
      <w:r w:rsidRPr="005D0C72">
        <w:rPr>
          <w:rFonts w:ascii="Arial Narrow" w:hAnsi="Arial Narrow"/>
          <w:sz w:val="24"/>
          <w:szCs w:val="24"/>
          <w:lang w:eastAsia="pl-PL"/>
        </w:rPr>
        <w:t>ykonawca jest zobowiązany wskazać w harmonogramie personalnie osoby odpowiedzialne za prowadzenie poszczególnych bloków tematycznych w terminie nie później niż 5 dni roboczych przed jej rozpoczęciem;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ind w:left="993"/>
        <w:jc w:val="both"/>
        <w:rPr>
          <w:rFonts w:ascii="Arial Narrow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 xml:space="preserve">wykonawca jest zobowiązany zapewnić na konferencji min. 4 prelegentów w n/w zakresie: </w:t>
      </w:r>
    </w:p>
    <w:p w:rsidR="005D0C72" w:rsidRPr="005D0C72" w:rsidRDefault="005D0C72" w:rsidP="008B3DB8">
      <w:pPr>
        <w:pStyle w:val="Akapitzlist"/>
        <w:numPr>
          <w:ilvl w:val="0"/>
          <w:numId w:val="14"/>
        </w:numPr>
        <w:tabs>
          <w:tab w:val="left" w:pos="-720"/>
        </w:tabs>
        <w:ind w:left="1134" w:hanging="283"/>
        <w:jc w:val="both"/>
        <w:rPr>
          <w:rFonts w:ascii="Arial Narrow" w:hAnsi="Arial Narrow"/>
          <w:iCs/>
          <w:sz w:val="24"/>
          <w:szCs w:val="24"/>
        </w:rPr>
      </w:pPr>
      <w:r w:rsidRPr="005D0C72">
        <w:rPr>
          <w:rFonts w:ascii="Arial Narrow" w:hAnsi="Arial Narrow"/>
          <w:iCs/>
          <w:sz w:val="24"/>
          <w:szCs w:val="24"/>
        </w:rPr>
        <w:t xml:space="preserve">prezentacji projektu dla cudzoziemców zamieszkujących woj. </w:t>
      </w:r>
      <w:r>
        <w:rPr>
          <w:rFonts w:ascii="Arial Narrow" w:hAnsi="Arial Narrow"/>
          <w:iCs/>
          <w:sz w:val="24"/>
          <w:szCs w:val="24"/>
        </w:rPr>
        <w:t>ś</w:t>
      </w:r>
      <w:r w:rsidRPr="005D0C72">
        <w:rPr>
          <w:rFonts w:ascii="Arial Narrow" w:hAnsi="Arial Narrow"/>
          <w:iCs/>
          <w:sz w:val="24"/>
          <w:szCs w:val="24"/>
        </w:rPr>
        <w:t>więtokrzyskie,</w:t>
      </w:r>
    </w:p>
    <w:p w:rsidR="005D0C72" w:rsidRPr="005D0C72" w:rsidRDefault="005D0C72" w:rsidP="008B3DB8">
      <w:pPr>
        <w:pStyle w:val="Akapitzlist"/>
        <w:numPr>
          <w:ilvl w:val="0"/>
          <w:numId w:val="14"/>
        </w:numPr>
        <w:tabs>
          <w:tab w:val="left" w:pos="-720"/>
        </w:tabs>
        <w:ind w:left="1134" w:hanging="283"/>
        <w:jc w:val="both"/>
        <w:rPr>
          <w:rFonts w:ascii="Arial Narrow" w:hAnsi="Arial Narrow"/>
          <w:iCs/>
          <w:sz w:val="24"/>
          <w:szCs w:val="24"/>
        </w:rPr>
      </w:pPr>
      <w:r w:rsidRPr="005D0C72">
        <w:rPr>
          <w:rFonts w:ascii="Arial Narrow" w:hAnsi="Arial Narrow"/>
          <w:iCs/>
          <w:sz w:val="24"/>
          <w:szCs w:val="24"/>
        </w:rPr>
        <w:t xml:space="preserve">wszelkich form wsparcia dla Ukrainy oferowanych przez różne podmioty i instytucje w woj. </w:t>
      </w:r>
      <w:r>
        <w:rPr>
          <w:rFonts w:ascii="Arial Narrow" w:hAnsi="Arial Narrow"/>
          <w:iCs/>
          <w:sz w:val="24"/>
          <w:szCs w:val="24"/>
        </w:rPr>
        <w:t>ś</w:t>
      </w:r>
      <w:r w:rsidRPr="005D0C72">
        <w:rPr>
          <w:rFonts w:ascii="Arial Narrow" w:hAnsi="Arial Narrow"/>
          <w:iCs/>
          <w:sz w:val="24"/>
          <w:szCs w:val="24"/>
        </w:rPr>
        <w:t>więtokrzyskim,</w:t>
      </w:r>
    </w:p>
    <w:p w:rsidR="005D0C72" w:rsidRPr="005D0C72" w:rsidRDefault="005D0C72" w:rsidP="008B3DB8">
      <w:pPr>
        <w:pStyle w:val="Akapitzlist"/>
        <w:numPr>
          <w:ilvl w:val="0"/>
          <w:numId w:val="14"/>
        </w:numPr>
        <w:tabs>
          <w:tab w:val="left" w:pos="-720"/>
        </w:tabs>
        <w:ind w:left="1134" w:hanging="283"/>
        <w:jc w:val="both"/>
        <w:rPr>
          <w:rFonts w:ascii="Arial Narrow" w:hAnsi="Arial Narrow"/>
          <w:iCs/>
          <w:sz w:val="24"/>
          <w:szCs w:val="24"/>
        </w:rPr>
      </w:pPr>
      <w:r w:rsidRPr="005D0C72">
        <w:rPr>
          <w:rFonts w:ascii="Arial Narrow" w:hAnsi="Arial Narrow"/>
          <w:iCs/>
          <w:sz w:val="24"/>
          <w:szCs w:val="24"/>
        </w:rPr>
        <w:t>kierunków dalszych form wsparcia i ewentualnej współpracy pomiędzy podmiotami zajmującymi się obsługą cudzoziemców,</w:t>
      </w:r>
    </w:p>
    <w:p w:rsidR="005D0C72" w:rsidRPr="005D0C72" w:rsidRDefault="005D0C72" w:rsidP="008B3DB8">
      <w:pPr>
        <w:pStyle w:val="Akapitzlist"/>
        <w:numPr>
          <w:ilvl w:val="0"/>
          <w:numId w:val="14"/>
        </w:numPr>
        <w:tabs>
          <w:tab w:val="left" w:pos="-720"/>
        </w:tabs>
        <w:ind w:left="1134" w:hanging="283"/>
        <w:jc w:val="both"/>
        <w:rPr>
          <w:rFonts w:ascii="Arial Narrow" w:hAnsi="Arial Narrow"/>
          <w:iCs/>
          <w:sz w:val="24"/>
          <w:szCs w:val="24"/>
        </w:rPr>
      </w:pPr>
      <w:r w:rsidRPr="005D0C72">
        <w:rPr>
          <w:rFonts w:ascii="Arial Narrow" w:hAnsi="Arial Narrow"/>
          <w:iCs/>
          <w:sz w:val="24"/>
          <w:szCs w:val="24"/>
        </w:rPr>
        <w:t>prezentacji wybranych inicjatyw i osiągnięć z udziałem diaspory ukraińskiej,</w:t>
      </w:r>
    </w:p>
    <w:p w:rsidR="005D0C72" w:rsidRDefault="005D0C72" w:rsidP="008B3DB8">
      <w:pPr>
        <w:pStyle w:val="Akapitzlist"/>
        <w:numPr>
          <w:ilvl w:val="0"/>
          <w:numId w:val="14"/>
        </w:numPr>
        <w:tabs>
          <w:tab w:val="left" w:pos="-720"/>
        </w:tabs>
        <w:ind w:left="1134" w:hanging="283"/>
        <w:jc w:val="both"/>
        <w:rPr>
          <w:rFonts w:ascii="Arial Narrow" w:hAnsi="Arial Narrow"/>
          <w:iCs/>
          <w:sz w:val="24"/>
          <w:szCs w:val="24"/>
        </w:rPr>
      </w:pPr>
      <w:r w:rsidRPr="005D0C72">
        <w:rPr>
          <w:rFonts w:ascii="Arial Narrow" w:hAnsi="Arial Narrow"/>
          <w:iCs/>
          <w:sz w:val="24"/>
          <w:szCs w:val="24"/>
        </w:rPr>
        <w:t xml:space="preserve">bezpłatne konsultacje dla cudzoziemców z ekspertami (m.in. nt. warunków wjazdu </w:t>
      </w:r>
      <w:r w:rsidRPr="005D0C72">
        <w:rPr>
          <w:rFonts w:ascii="Arial Narrow" w:hAnsi="Arial Narrow"/>
          <w:iCs/>
          <w:sz w:val="24"/>
          <w:szCs w:val="24"/>
        </w:rPr>
        <w:br/>
        <w:t>i legalizacji pobytu cudzoziemców w Polsce, uczestnictwo cudzoziemców w polskim rynku pracy, edukacja, prawo do zdrowia, system zabezpieczeń społecznych, przeciwdziałanie rasizmowi i dyskryminacji oraz uczestnictwo migrantów w życiu publicznym),</w:t>
      </w:r>
    </w:p>
    <w:p w:rsidR="00EF553E" w:rsidRPr="008F6967" w:rsidRDefault="006F7A99" w:rsidP="00EC663B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Narrow" w:hAnsi="Arial Narrow"/>
          <w:iCs/>
          <w:sz w:val="24"/>
          <w:szCs w:val="24"/>
        </w:rPr>
      </w:pPr>
      <w:r w:rsidRPr="008F6967">
        <w:rPr>
          <w:rFonts w:ascii="Arial Narrow" w:hAnsi="Arial Narrow"/>
          <w:iCs/>
          <w:sz w:val="24"/>
          <w:szCs w:val="24"/>
        </w:rPr>
        <w:t>w</w:t>
      </w:r>
      <w:r w:rsidR="00EF553E" w:rsidRPr="008F6967">
        <w:rPr>
          <w:rFonts w:ascii="Arial Narrow" w:hAnsi="Arial Narrow"/>
          <w:iCs/>
          <w:sz w:val="24"/>
          <w:szCs w:val="24"/>
        </w:rPr>
        <w:t xml:space="preserve"> uzasadnionych przypadkach Wykonawca zapewni wymianę prelegentów i osoby prowadzącej konferencje na inną osobę, o co najmniej tym samym poziomie kwalifikacji dla określonego powyżej zakresu. Przyczyną wymiany osoby może być niezdolność do świadczenia usługi przekraczająca okres 7 dni kalendarzowych</w:t>
      </w:r>
      <w:r w:rsidR="008F6967">
        <w:rPr>
          <w:rFonts w:ascii="Arial Narrow" w:hAnsi="Arial Narrow"/>
          <w:iCs/>
          <w:sz w:val="24"/>
          <w:szCs w:val="24"/>
        </w:rPr>
        <w:t>,</w:t>
      </w:r>
      <w:r w:rsidR="00EF553E" w:rsidRPr="008F6967">
        <w:rPr>
          <w:rFonts w:ascii="Arial Narrow" w:hAnsi="Arial Narrow"/>
          <w:iCs/>
          <w:sz w:val="24"/>
          <w:szCs w:val="24"/>
        </w:rPr>
        <w:t xml:space="preserve"> urlop zdrowotny</w:t>
      </w:r>
      <w:r w:rsidR="008F6967">
        <w:rPr>
          <w:rFonts w:ascii="Arial Narrow" w:hAnsi="Arial Narrow"/>
          <w:iCs/>
          <w:sz w:val="24"/>
          <w:szCs w:val="24"/>
        </w:rPr>
        <w:t xml:space="preserve"> lub wypadek losowy</w:t>
      </w:r>
      <w:r w:rsidR="00683C7A">
        <w:rPr>
          <w:rFonts w:ascii="Arial Narrow" w:hAnsi="Arial Narrow"/>
          <w:iCs/>
          <w:sz w:val="24"/>
          <w:szCs w:val="24"/>
        </w:rPr>
        <w:t>;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hanging="294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8F6967">
        <w:rPr>
          <w:rFonts w:ascii="Arial Narrow" w:hAnsi="Arial Narrow"/>
          <w:bCs/>
          <w:sz w:val="24"/>
          <w:szCs w:val="24"/>
          <w:lang w:eastAsia="pl-PL"/>
        </w:rPr>
        <w:t>zamawiający wymaga, aby każdy prelegent pr</w:t>
      </w:r>
      <w:r w:rsidRPr="008F6967">
        <w:rPr>
          <w:rFonts w:ascii="Arial Narrow" w:hAnsi="Arial Narrow"/>
          <w:sz w:val="24"/>
          <w:szCs w:val="24"/>
          <w:lang w:eastAsia="pl-PL"/>
        </w:rPr>
        <w:t>zygotował prezentację (ok. 15-20 min.) i wygłosili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ją na konferencji;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hanging="294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</w:rPr>
        <w:t>dopuszcza się możliwość zmiany czasu trwania poszczególnych wystąpień, a także wydłużenia czasu trwania konferencji o max 0,5 godziny;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bCs/>
          <w:sz w:val="24"/>
          <w:szCs w:val="24"/>
          <w:lang w:eastAsia="pl-PL"/>
        </w:rPr>
        <w:t>zamawiający wymaga</w:t>
      </w:r>
      <w:r>
        <w:rPr>
          <w:rFonts w:ascii="Arial Narrow" w:hAnsi="Arial Narrow"/>
          <w:bCs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bCs/>
          <w:sz w:val="24"/>
          <w:szCs w:val="24"/>
          <w:lang w:eastAsia="pl-PL"/>
        </w:rPr>
        <w:t xml:space="preserve"> aby 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przygotowane prezentacje i pokazy slajdów zostały dostarczone </w:t>
      </w:r>
      <w:r w:rsidRPr="005D0C72">
        <w:rPr>
          <w:rFonts w:ascii="Arial Narrow" w:hAnsi="Arial Narrow"/>
          <w:sz w:val="24"/>
          <w:szCs w:val="24"/>
          <w:lang w:eastAsia="pl-PL"/>
        </w:rPr>
        <w:br/>
        <w:t>do Zamawiającego co najmniej na 3 dni robocze przed planowaną konferencją;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>zamawiający wymaga</w:t>
      </w:r>
      <w:r>
        <w:rPr>
          <w:rFonts w:ascii="Arial Narrow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aby w konferencji wzięli udział jako prelegenci przedstawiciele </w:t>
      </w:r>
      <w:r w:rsidR="00683C7A">
        <w:rPr>
          <w:rFonts w:ascii="Arial Narrow" w:hAnsi="Arial Narrow"/>
          <w:sz w:val="24"/>
          <w:szCs w:val="24"/>
          <w:lang w:eastAsia="pl-PL"/>
        </w:rPr>
        <w:br/>
      </w:r>
      <w:r w:rsidRPr="005D0C72">
        <w:rPr>
          <w:rFonts w:ascii="Arial Narrow" w:hAnsi="Arial Narrow"/>
          <w:sz w:val="24"/>
          <w:szCs w:val="24"/>
          <w:lang w:eastAsia="pl-PL"/>
        </w:rPr>
        <w:t>m.in.</w:t>
      </w:r>
      <w:r w:rsidRPr="005D0C72">
        <w:rPr>
          <w:rFonts w:ascii="Arial Narrow" w:hAnsi="Arial Narrow" w:cs="Calibri"/>
          <w:sz w:val="24"/>
          <w:szCs w:val="24"/>
        </w:rPr>
        <w:t xml:space="preserve">: przedstawiciel ośrodków akademickich, placówek oświatowych, organizacji pozarządowych wspierających cudzoziemców, przedstawiciel interesariuszy (OPT). </w:t>
      </w:r>
      <w:r w:rsidRPr="005D0C72">
        <w:rPr>
          <w:rFonts w:ascii="Arial Narrow" w:hAnsi="Arial Narrow"/>
          <w:sz w:val="24"/>
          <w:szCs w:val="24"/>
          <w:lang w:eastAsia="pl-PL"/>
        </w:rPr>
        <w:t>Przedstawiciele w/w instytucji powinni posiadać niezbędną wiedzę w przedstawianym przez siebie zakresie;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>zamawiający wymaga, aby Wykonawca zapewnił prowadzącego konferencj</w:t>
      </w:r>
      <w:r w:rsidR="002B4E8D">
        <w:rPr>
          <w:rFonts w:ascii="Arial Narrow" w:hAnsi="Arial Narrow"/>
          <w:sz w:val="24"/>
          <w:szCs w:val="24"/>
          <w:lang w:eastAsia="pl-PL"/>
        </w:rPr>
        <w:t>ę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tzw. moderatora, który będzie odpowiadał za całość konferencji;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lastRenderedPageBreak/>
        <w:t>zamawiający wymaga</w:t>
      </w:r>
      <w:r>
        <w:rPr>
          <w:rFonts w:ascii="Arial Narrow" w:hAnsi="Arial Narrow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 aby Wykonawca zapewnił udział ekspertów do bezpłatnych konsultacji dla cudzoziemców biorących udział w konferencji;  </w:t>
      </w:r>
    </w:p>
    <w:p w:rsidR="005D0C72" w:rsidRPr="005D0C72" w:rsidRDefault="005D0C72" w:rsidP="008B3DB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  <w:lang w:eastAsia="pl-PL"/>
        </w:rPr>
        <w:t xml:space="preserve">wskazani przez Wykonawcę prelegenci będą podlegali akceptacji Zamawiającego;   </w:t>
      </w:r>
    </w:p>
    <w:p w:rsidR="005D0C72" w:rsidRPr="005D0C72" w:rsidRDefault="005D0C72" w:rsidP="005D0C72">
      <w:pPr>
        <w:pStyle w:val="Akapitzlist"/>
        <w:autoSpaceDE w:val="0"/>
        <w:autoSpaceDN w:val="0"/>
        <w:adjustRightInd w:val="0"/>
        <w:ind w:left="993"/>
        <w:jc w:val="both"/>
        <w:rPr>
          <w:rFonts w:ascii="Arial Narrow" w:hAnsi="Arial Narrow"/>
          <w:sz w:val="24"/>
          <w:szCs w:val="24"/>
          <w:lang w:eastAsia="pl-PL"/>
        </w:rPr>
      </w:pPr>
    </w:p>
    <w:p w:rsidR="005D0C72" w:rsidRPr="005D0C72" w:rsidRDefault="005D0C72" w:rsidP="008B3DB8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ind w:hanging="294"/>
        <w:jc w:val="both"/>
        <w:rPr>
          <w:rFonts w:ascii="Arial Narrow" w:eastAsia="Calibri" w:hAnsi="Arial Narrow"/>
          <w:b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b/>
          <w:color w:val="000000"/>
          <w:sz w:val="24"/>
          <w:szCs w:val="24"/>
          <w:lang w:eastAsia="pl-PL"/>
        </w:rPr>
        <w:t>W ramach przygotowania pakietu materiałów dla każdego uczestnika konferencji:</w:t>
      </w:r>
    </w:p>
    <w:p w:rsidR="005D0C72" w:rsidRPr="005D0C72" w:rsidRDefault="005D0C72" w:rsidP="008B3DB8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zamawiający wymaga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>,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aby Wykonawca przygotował komplet materiałów konferencyjnych dla uczestników </w:t>
      </w:r>
      <w:r w:rsidR="00C327D7">
        <w:rPr>
          <w:rFonts w:ascii="Arial Narrow" w:eastAsia="Calibri" w:hAnsi="Arial Narrow"/>
          <w:color w:val="000000"/>
          <w:sz w:val="24"/>
          <w:szCs w:val="24"/>
          <w:lang w:eastAsia="pl-PL"/>
        </w:rPr>
        <w:t>konferencji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. Pakiet jest obowiązkowy i powinien składać się co najmniej z:</w:t>
      </w:r>
    </w:p>
    <w:p w:rsidR="005D0C72" w:rsidRPr="005D0C72" w:rsidRDefault="005D0C72" w:rsidP="008B3DB8">
      <w:pPr>
        <w:pStyle w:val="Akapitzlist"/>
        <w:numPr>
          <w:ilvl w:val="0"/>
          <w:numId w:val="12"/>
        </w:numPr>
        <w:suppressAutoHyphens w:val="0"/>
        <w:jc w:val="both"/>
        <w:rPr>
          <w:rFonts w:ascii="Arial Narrow" w:hAnsi="Arial Narrow"/>
          <w:sz w:val="24"/>
          <w:szCs w:val="24"/>
        </w:rPr>
      </w:pPr>
      <w:r w:rsidRPr="005D0C72">
        <w:rPr>
          <w:rFonts w:ascii="Arial Narrow" w:hAnsi="Arial Narrow"/>
          <w:sz w:val="24"/>
          <w:szCs w:val="24"/>
        </w:rPr>
        <w:t>notatnika min. 40 stron, format A</w:t>
      </w:r>
      <w:r w:rsidR="003878E7">
        <w:rPr>
          <w:rFonts w:ascii="Arial Narrow" w:hAnsi="Arial Narrow"/>
          <w:sz w:val="24"/>
          <w:szCs w:val="24"/>
        </w:rPr>
        <w:t>5</w:t>
      </w:r>
      <w:r w:rsidRPr="005D0C72">
        <w:rPr>
          <w:rFonts w:ascii="Arial Narrow" w:hAnsi="Arial Narrow"/>
          <w:sz w:val="24"/>
          <w:szCs w:val="24"/>
        </w:rPr>
        <w:t xml:space="preserve"> w linię lub kratkę;  </w:t>
      </w:r>
    </w:p>
    <w:p w:rsidR="005D0C72" w:rsidRPr="005D0C72" w:rsidRDefault="005D0C72" w:rsidP="008B3DB8">
      <w:pPr>
        <w:pStyle w:val="Akapitzlist"/>
        <w:numPr>
          <w:ilvl w:val="0"/>
          <w:numId w:val="12"/>
        </w:numPr>
        <w:suppressAutoHyphens w:val="0"/>
        <w:jc w:val="both"/>
        <w:rPr>
          <w:rFonts w:ascii="Arial Narrow" w:hAnsi="Arial Narrow"/>
          <w:sz w:val="24"/>
          <w:szCs w:val="24"/>
        </w:rPr>
      </w:pPr>
      <w:r w:rsidRPr="005D0C72">
        <w:rPr>
          <w:rFonts w:ascii="Arial Narrow" w:hAnsi="Arial Narrow"/>
          <w:sz w:val="24"/>
          <w:szCs w:val="24"/>
        </w:rPr>
        <w:t>długopisu  i ołówka z nadrukiem: „Fundusz Azylu, Migracji i Integracji”;</w:t>
      </w:r>
    </w:p>
    <w:p w:rsidR="005D0C72" w:rsidRPr="005D0C72" w:rsidRDefault="005D0C72" w:rsidP="008B3DB8">
      <w:pPr>
        <w:pStyle w:val="Akapitzlist"/>
        <w:numPr>
          <w:ilvl w:val="0"/>
          <w:numId w:val="12"/>
        </w:numPr>
        <w:suppressAutoHyphens w:val="0"/>
        <w:ind w:left="1418" w:hanging="284"/>
        <w:jc w:val="both"/>
        <w:rPr>
          <w:rFonts w:ascii="Arial Narrow" w:hAnsi="Arial Narrow"/>
          <w:sz w:val="24"/>
          <w:szCs w:val="24"/>
        </w:rPr>
      </w:pPr>
      <w:r w:rsidRPr="005D0C72">
        <w:rPr>
          <w:rFonts w:ascii="Arial Narrow" w:hAnsi="Arial Narrow"/>
          <w:sz w:val="24"/>
          <w:szCs w:val="24"/>
        </w:rPr>
        <w:t>teczki papierowej z logo programu</w:t>
      </w:r>
      <w:r>
        <w:rPr>
          <w:rFonts w:ascii="Arial Narrow" w:hAnsi="Arial Narrow"/>
          <w:sz w:val="24"/>
          <w:szCs w:val="24"/>
        </w:rPr>
        <w:t xml:space="preserve"> z</w:t>
      </w:r>
      <w:r w:rsidRPr="005D0C72">
        <w:rPr>
          <w:rFonts w:ascii="Arial Narrow" w:hAnsi="Arial Narrow"/>
          <w:sz w:val="24"/>
          <w:szCs w:val="24"/>
        </w:rPr>
        <w:t xml:space="preserve"> tekst</w:t>
      </w:r>
      <w:r>
        <w:rPr>
          <w:rFonts w:ascii="Arial Narrow" w:hAnsi="Arial Narrow"/>
          <w:sz w:val="24"/>
          <w:szCs w:val="24"/>
        </w:rPr>
        <w:t>em</w:t>
      </w:r>
      <w:r w:rsidRPr="005D0C72">
        <w:rPr>
          <w:rFonts w:ascii="Arial Narrow" w:hAnsi="Arial Narrow"/>
          <w:sz w:val="24"/>
          <w:szCs w:val="24"/>
        </w:rPr>
        <w:t xml:space="preserve">: „Projekt nr </w:t>
      </w:r>
      <w:r>
        <w:rPr>
          <w:rFonts w:ascii="Arial Narrow" w:hAnsi="Arial Narrow"/>
          <w:sz w:val="24"/>
          <w:szCs w:val="24"/>
        </w:rPr>
        <w:t>16/</w:t>
      </w:r>
      <w:r w:rsidRPr="005D0C72">
        <w:rPr>
          <w:rFonts w:ascii="Arial Narrow" w:hAnsi="Arial Narrow"/>
          <w:sz w:val="24"/>
          <w:szCs w:val="24"/>
        </w:rPr>
        <w:t>14-2022/OG-</w:t>
      </w:r>
      <w:r w:rsidRPr="00FF57F1">
        <w:rPr>
          <w:rFonts w:ascii="Arial Narrow" w:hAnsi="Arial Narrow"/>
          <w:sz w:val="24"/>
          <w:szCs w:val="24"/>
        </w:rPr>
        <w:t>FAMI</w:t>
      </w:r>
      <w:r w:rsidRPr="005D0C72">
        <w:rPr>
          <w:rFonts w:ascii="Arial Narrow" w:hAnsi="Arial Narrow"/>
          <w:i/>
          <w:sz w:val="24"/>
          <w:szCs w:val="24"/>
        </w:rPr>
        <w:t xml:space="preserve"> </w:t>
      </w:r>
      <w:bookmarkStart w:id="6" w:name="_Hlk107904464"/>
      <w:r w:rsidRPr="005D0C72">
        <w:rPr>
          <w:rFonts w:ascii="Arial Narrow" w:hAnsi="Arial Narrow"/>
          <w:sz w:val="24"/>
          <w:szCs w:val="24"/>
        </w:rPr>
        <w:t>„Świętokrzyskie – dobre sąsiedztwo dla Ukrainy”</w:t>
      </w:r>
      <w:bookmarkEnd w:id="6"/>
      <w:r w:rsidRPr="005D0C72">
        <w:rPr>
          <w:rFonts w:ascii="Arial Narrow" w:hAnsi="Arial Narrow"/>
          <w:i/>
          <w:sz w:val="24"/>
          <w:szCs w:val="24"/>
        </w:rPr>
        <w:t xml:space="preserve"> </w:t>
      </w:r>
      <w:r w:rsidRPr="005D0C72">
        <w:rPr>
          <w:rFonts w:ascii="Arial Narrow" w:hAnsi="Arial Narrow"/>
          <w:sz w:val="24"/>
          <w:szCs w:val="24"/>
        </w:rPr>
        <w:t xml:space="preserve">współfinansowany ze środków Funduszu Azylu, Migracji i Integracji” </w:t>
      </w:r>
      <w:r>
        <w:rPr>
          <w:rFonts w:ascii="Arial Narrow" w:hAnsi="Arial Narrow"/>
          <w:sz w:val="24"/>
          <w:szCs w:val="24"/>
        </w:rPr>
        <w:t xml:space="preserve">oraz </w:t>
      </w:r>
      <w:r w:rsidRPr="005D0C72">
        <w:rPr>
          <w:rFonts w:ascii="Arial Narrow" w:hAnsi="Arial Narrow"/>
          <w:sz w:val="24"/>
          <w:szCs w:val="24"/>
        </w:rPr>
        <w:t xml:space="preserve">tekst </w:t>
      </w:r>
      <w:r w:rsidRPr="005D0C72">
        <w:rPr>
          <w:rFonts w:ascii="Arial Narrow" w:hAnsi="Arial Narrow"/>
          <w:i/>
          <w:sz w:val="24"/>
          <w:szCs w:val="24"/>
        </w:rPr>
        <w:t>„Bezpieczna przystań”</w:t>
      </w:r>
      <w:r>
        <w:rPr>
          <w:rFonts w:ascii="Arial Narrow" w:hAnsi="Arial Narrow"/>
          <w:i/>
          <w:sz w:val="24"/>
          <w:szCs w:val="24"/>
        </w:rPr>
        <w:t>.</w:t>
      </w:r>
    </w:p>
    <w:p w:rsidR="005D0C72" w:rsidRPr="005D0C72" w:rsidRDefault="005D0C72" w:rsidP="008B3DB8">
      <w:pPr>
        <w:pStyle w:val="Akapitzlist"/>
        <w:numPr>
          <w:ilvl w:val="0"/>
          <w:numId w:val="8"/>
        </w:numPr>
        <w:suppressAutoHyphens w:val="0"/>
        <w:jc w:val="both"/>
        <w:rPr>
          <w:rFonts w:ascii="Arial Narrow" w:hAnsi="Arial Narrow"/>
          <w:sz w:val="24"/>
          <w:szCs w:val="24"/>
        </w:rPr>
      </w:pPr>
      <w:r w:rsidRPr="005D0C72">
        <w:rPr>
          <w:rFonts w:ascii="Arial Narrow" w:hAnsi="Arial Narrow"/>
          <w:sz w:val="24"/>
          <w:szCs w:val="24"/>
        </w:rPr>
        <w:t xml:space="preserve">wykonawca przekaże Zamawiającemu do akceptacji w wersji elektronicznej projekt graficzny ww. materiałów w terminie co najmniej 10 dni roboczych przed rozpoczęciem konferencji, Wykonawca jest zobowiązany uwzględnić uwagi Zamawiającego; </w:t>
      </w:r>
    </w:p>
    <w:p w:rsidR="005D0C72" w:rsidRPr="005D0C72" w:rsidRDefault="005D0C72" w:rsidP="008B3DB8">
      <w:pPr>
        <w:pStyle w:val="Akapitzlist"/>
        <w:numPr>
          <w:ilvl w:val="0"/>
          <w:numId w:val="8"/>
        </w:numPr>
        <w:suppressAutoHyphens w:val="0"/>
        <w:jc w:val="both"/>
        <w:rPr>
          <w:rFonts w:ascii="Arial Narrow" w:hAnsi="Arial Narrow"/>
          <w:sz w:val="24"/>
          <w:szCs w:val="24"/>
        </w:rPr>
      </w:pPr>
      <w:r w:rsidRPr="005D0C72">
        <w:rPr>
          <w:rFonts w:ascii="Arial Narrow" w:hAnsi="Arial Narrow"/>
          <w:sz w:val="24"/>
          <w:szCs w:val="24"/>
        </w:rPr>
        <w:t xml:space="preserve">wykonawca jest zobowiązany dostarczyć jeden Pakiet materiałów do siedziby Zamawiającego przed rozpoczęciem konferencji;  </w:t>
      </w:r>
    </w:p>
    <w:p w:rsidR="005D0C72" w:rsidRPr="005D0C72" w:rsidRDefault="005D0C72" w:rsidP="008B3DB8">
      <w:pPr>
        <w:pStyle w:val="Akapitzlist"/>
        <w:numPr>
          <w:ilvl w:val="0"/>
          <w:numId w:val="8"/>
        </w:numPr>
        <w:suppressAutoHyphens w:val="0"/>
        <w:jc w:val="both"/>
        <w:rPr>
          <w:rFonts w:ascii="Arial Narrow" w:hAnsi="Arial Narrow"/>
          <w:sz w:val="24"/>
          <w:szCs w:val="24"/>
        </w:rPr>
      </w:pPr>
      <w:r w:rsidRPr="005D0C72">
        <w:rPr>
          <w:rFonts w:ascii="Arial Narrow" w:hAnsi="Arial Narrow"/>
          <w:sz w:val="24"/>
          <w:szCs w:val="24"/>
        </w:rPr>
        <w:t>wykonawca zapewni transport niezbędnych materiałów konferencyjnych do miejsca organizacji konferencji;</w:t>
      </w:r>
    </w:p>
    <w:p w:rsidR="005D0C72" w:rsidRPr="005D0C72" w:rsidRDefault="005D0C72" w:rsidP="008B3DB8">
      <w:pPr>
        <w:pStyle w:val="Akapitzlist"/>
        <w:numPr>
          <w:ilvl w:val="0"/>
          <w:numId w:val="8"/>
        </w:numPr>
        <w:suppressAutoHyphens w:val="0"/>
        <w:jc w:val="both"/>
        <w:rPr>
          <w:rFonts w:ascii="Arial Narrow" w:hAnsi="Arial Narrow"/>
          <w:sz w:val="24"/>
          <w:szCs w:val="24"/>
        </w:rPr>
      </w:pPr>
      <w:r w:rsidRPr="005D0C72">
        <w:rPr>
          <w:rFonts w:ascii="Arial Narrow" w:hAnsi="Arial Narrow"/>
          <w:sz w:val="24"/>
          <w:szCs w:val="24"/>
        </w:rPr>
        <w:t>wszystkie niewykorzystane materiały Wykonawca dostarczy do siedziby Zamawiającego do 2 dni roboczych po zakończeniu konferencji.</w:t>
      </w:r>
    </w:p>
    <w:p w:rsidR="005D0C72" w:rsidRPr="005D0C72" w:rsidRDefault="005D0C72" w:rsidP="005D0C72">
      <w:pPr>
        <w:pStyle w:val="Akapitzlist"/>
        <w:ind w:left="1080"/>
        <w:jc w:val="both"/>
        <w:rPr>
          <w:rFonts w:ascii="Arial Narrow" w:hAnsi="Arial Narrow"/>
          <w:sz w:val="24"/>
          <w:szCs w:val="24"/>
        </w:rPr>
      </w:pPr>
    </w:p>
    <w:p w:rsidR="005D0C72" w:rsidRPr="00756A6D" w:rsidRDefault="005D0C72" w:rsidP="008B3DB8">
      <w:pPr>
        <w:pStyle w:val="Akapitzlist"/>
        <w:numPr>
          <w:ilvl w:val="0"/>
          <w:numId w:val="2"/>
        </w:numPr>
        <w:tabs>
          <w:tab w:val="left" w:pos="567"/>
        </w:tabs>
        <w:suppressAutoHyphens w:val="0"/>
        <w:jc w:val="both"/>
        <w:rPr>
          <w:rFonts w:ascii="Arial Narrow" w:hAnsi="Arial Narrow"/>
          <w:b/>
          <w:sz w:val="24"/>
          <w:szCs w:val="24"/>
        </w:rPr>
      </w:pPr>
      <w:r w:rsidRPr="005D0C72">
        <w:rPr>
          <w:rFonts w:ascii="Arial Narrow" w:eastAsia="Calibri" w:hAnsi="Arial Narrow"/>
          <w:b/>
          <w:color w:val="000000"/>
          <w:sz w:val="24"/>
          <w:szCs w:val="24"/>
          <w:lang w:eastAsia="pl-PL"/>
        </w:rPr>
        <w:t>W ramach zapewnienia obsługi organizacyjno – logistycznej konferencji:</w:t>
      </w:r>
    </w:p>
    <w:p w:rsidR="00756A6D" w:rsidRPr="0009357B" w:rsidRDefault="00756A6D" w:rsidP="00756A6D">
      <w:pPr>
        <w:pStyle w:val="Akapitzlist"/>
        <w:numPr>
          <w:ilvl w:val="0"/>
          <w:numId w:val="9"/>
        </w:numPr>
        <w:tabs>
          <w:tab w:val="left" w:pos="567"/>
        </w:tabs>
        <w:suppressAutoHyphens w:val="0"/>
        <w:ind w:left="1134" w:hanging="425"/>
        <w:jc w:val="both"/>
        <w:rPr>
          <w:rFonts w:ascii="Arial Narrow" w:hAnsi="Arial Narrow"/>
          <w:b/>
          <w:sz w:val="24"/>
          <w:szCs w:val="24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t>wykonawca zobowiązuje się zapewnić nadzór nad prawidłową realizacją zamówienia poprzez zapewnienie kontaktu telefonicznego i mailowego do siebie w trakcie trwania umowy oraz obecność swojego przedstawiciela (opiekuna) w miejscu konferencji. Przedstawicielem Wykonawcy (opiekunem) może być również przedstawiciel obiektu, pod warunkiem, iż zostanie on imiennie wskazany w umowie</w:t>
      </w:r>
      <w:r w:rsidR="00683C7A">
        <w:rPr>
          <w:rFonts w:ascii="Arial Narrow" w:eastAsia="Calibri" w:hAnsi="Arial Narrow"/>
          <w:sz w:val="24"/>
          <w:szCs w:val="24"/>
          <w:lang w:eastAsia="pl-PL"/>
        </w:rPr>
        <w:t>;</w:t>
      </w:r>
    </w:p>
    <w:p w:rsidR="00756A6D" w:rsidRPr="0009357B" w:rsidRDefault="00756A6D" w:rsidP="00756A6D">
      <w:pPr>
        <w:pStyle w:val="Akapitzlist"/>
        <w:numPr>
          <w:ilvl w:val="0"/>
          <w:numId w:val="9"/>
        </w:numPr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opiekun będzie odpowiadał za sprawy organizacyjne, kontakty z Zamawiającym oraz każdorazowo zapewni w obiekcie całkowitą opiekę uczestnikom konferencji, 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br/>
        <w:t>w szczególności będzie obecny w obiekcie (miejscu, w którym zorganizowana jest konferencja) podczas całego okresu trwania konferencji, w tym na min. godzinę przed rozpoczęciem oraz godzinę po zakończeniu</w:t>
      </w:r>
      <w:r w:rsidR="00EE7F41" w:rsidRPr="00EE7F41">
        <w:rPr>
          <w:rFonts w:ascii="Arial Narrow" w:eastAsia="Calibri" w:hAnsi="Arial Narrow"/>
          <w:sz w:val="24"/>
          <w:szCs w:val="24"/>
          <w:lang w:eastAsia="pl-PL"/>
        </w:rPr>
        <w:t xml:space="preserve"> </w:t>
      </w:r>
      <w:r w:rsidR="00EE7F41" w:rsidRPr="0009357B">
        <w:rPr>
          <w:rFonts w:ascii="Arial Narrow" w:eastAsia="Calibri" w:hAnsi="Arial Narrow"/>
          <w:sz w:val="24"/>
          <w:szCs w:val="24"/>
          <w:lang w:eastAsia="pl-PL"/>
        </w:rPr>
        <w:t>konferencji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; </w:t>
      </w:r>
    </w:p>
    <w:p w:rsidR="00756A6D" w:rsidRPr="0009357B" w:rsidRDefault="00756A6D" w:rsidP="00756A6D">
      <w:pPr>
        <w:pStyle w:val="Akapitzlist"/>
        <w:numPr>
          <w:ilvl w:val="0"/>
          <w:numId w:val="9"/>
        </w:numPr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t>będzie sprawował kontrolę nad otwarciem/zamknięciem oraz wyposażeniem sali konferencyjnej przed rozpoczęciem konferencji i w trakcie je</w:t>
      </w:r>
      <w:r w:rsidR="008A5BD2">
        <w:rPr>
          <w:rFonts w:ascii="Arial Narrow" w:eastAsia="Calibri" w:hAnsi="Arial Narrow"/>
          <w:sz w:val="24"/>
          <w:szCs w:val="24"/>
          <w:lang w:eastAsia="pl-PL"/>
        </w:rPr>
        <w:t>j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 trwania (rzutnik, ustawienie krzeseł, stołu prezydialnego, nagłośnienie itp.);</w:t>
      </w:r>
    </w:p>
    <w:p w:rsidR="00756A6D" w:rsidRPr="0009357B" w:rsidRDefault="00756A6D" w:rsidP="00EC1F07">
      <w:pPr>
        <w:pStyle w:val="Akapitzlist"/>
        <w:numPr>
          <w:ilvl w:val="0"/>
          <w:numId w:val="9"/>
        </w:numPr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będzie pilnował serwisu kawowego oraz </w:t>
      </w:r>
      <w:r w:rsidR="00881A69" w:rsidRPr="0009357B">
        <w:rPr>
          <w:rFonts w:ascii="Arial Narrow" w:eastAsia="Calibri" w:hAnsi="Arial Narrow"/>
          <w:sz w:val="24"/>
          <w:szCs w:val="24"/>
          <w:lang w:eastAsia="pl-PL"/>
        </w:rPr>
        <w:t>jego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 jakości i zgodności z OPZ</w:t>
      </w:r>
      <w:r w:rsidR="00881A69" w:rsidRPr="0009357B">
        <w:rPr>
          <w:rFonts w:ascii="Arial Narrow" w:eastAsia="Calibri" w:hAnsi="Arial Narrow"/>
          <w:sz w:val="24"/>
          <w:szCs w:val="24"/>
          <w:lang w:eastAsia="pl-PL"/>
        </w:rPr>
        <w:t xml:space="preserve">, a także 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>potrzebę uzupełnienia produktów serwowanych podczas przerwy kawowej;</w:t>
      </w:r>
    </w:p>
    <w:p w:rsidR="00756A6D" w:rsidRPr="0009357B" w:rsidRDefault="00756A6D" w:rsidP="00756A6D">
      <w:pPr>
        <w:pStyle w:val="Akapitzlist"/>
        <w:numPr>
          <w:ilvl w:val="0"/>
          <w:numId w:val="9"/>
        </w:numPr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t>zapewni nadzór nad jakością i terminowością świadczenia pozostałych usług zamówionych przez Zamawiającego</w:t>
      </w:r>
      <w:r w:rsidR="00881A69" w:rsidRPr="0009357B">
        <w:rPr>
          <w:rFonts w:ascii="Arial Narrow" w:eastAsia="Calibri" w:hAnsi="Arial Narrow"/>
          <w:sz w:val="24"/>
          <w:szCs w:val="24"/>
          <w:lang w:eastAsia="pl-PL"/>
        </w:rPr>
        <w:t>;</w:t>
      </w:r>
    </w:p>
    <w:p w:rsidR="00756A6D" w:rsidRPr="0009357B" w:rsidRDefault="00756A6D" w:rsidP="00756A6D">
      <w:pPr>
        <w:pStyle w:val="Akapitzlist"/>
        <w:numPr>
          <w:ilvl w:val="0"/>
          <w:numId w:val="9"/>
        </w:numPr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lastRenderedPageBreak/>
        <w:t xml:space="preserve">będzie reagował na </w:t>
      </w:r>
      <w:r w:rsidR="00881A69" w:rsidRPr="0009357B">
        <w:rPr>
          <w:rFonts w:ascii="Arial Narrow" w:eastAsia="Calibri" w:hAnsi="Arial Narrow"/>
          <w:sz w:val="24"/>
          <w:szCs w:val="24"/>
          <w:lang w:eastAsia="pl-PL"/>
        </w:rPr>
        <w:t xml:space="preserve">wszelkie 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>zgłoszenia Zamawiającego związane z organizacją konferencji</w:t>
      </w:r>
      <w:r w:rsidR="00881A69" w:rsidRPr="0009357B">
        <w:rPr>
          <w:rFonts w:ascii="Arial Narrow" w:eastAsia="Calibri" w:hAnsi="Arial Narrow"/>
          <w:sz w:val="24"/>
          <w:szCs w:val="24"/>
          <w:lang w:eastAsia="pl-PL"/>
        </w:rPr>
        <w:t>;</w:t>
      </w:r>
    </w:p>
    <w:p w:rsidR="00963981" w:rsidRPr="0009357B" w:rsidRDefault="00963981" w:rsidP="00756A6D">
      <w:pPr>
        <w:pStyle w:val="Akapitzlist"/>
        <w:numPr>
          <w:ilvl w:val="0"/>
          <w:numId w:val="9"/>
        </w:numPr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wykonawca zobowiązany jest zrekrutować 65 osób do udziału w konferencji </w:t>
      </w:r>
      <w:r w:rsidR="0009357B" w:rsidRPr="0009357B">
        <w:rPr>
          <w:rFonts w:ascii="Arial Narrow" w:eastAsia="Calibri" w:hAnsi="Arial Narrow"/>
          <w:sz w:val="24"/>
          <w:szCs w:val="24"/>
          <w:lang w:eastAsia="pl-PL"/>
        </w:rPr>
        <w:br/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z uwzględnieniem zapisów </w:t>
      </w:r>
      <w:r w:rsidR="0009357B" w:rsidRPr="0009357B">
        <w:rPr>
          <w:rFonts w:ascii="Arial Narrow" w:eastAsia="Calibri" w:hAnsi="Arial Narrow"/>
          <w:sz w:val="24"/>
          <w:szCs w:val="24"/>
          <w:lang w:eastAsia="pl-PL"/>
        </w:rPr>
        <w:t>pkt. IV ppkt. 1 ust. 1) lit.e;</w:t>
      </w:r>
    </w:p>
    <w:p w:rsidR="00963981" w:rsidRPr="0009357B" w:rsidRDefault="00EF553E" w:rsidP="0009357B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t>wykon</w:t>
      </w:r>
      <w:r w:rsidR="00FF57F1" w:rsidRPr="0009357B">
        <w:rPr>
          <w:rFonts w:ascii="Arial Narrow" w:eastAsia="Calibri" w:hAnsi="Arial Narrow"/>
          <w:sz w:val="24"/>
          <w:szCs w:val="24"/>
          <w:lang w:eastAsia="pl-PL"/>
        </w:rPr>
        <w:t>a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wca dokona rekrutacji </w:t>
      </w:r>
      <w:r w:rsidR="00692834" w:rsidRPr="0009357B">
        <w:rPr>
          <w:rFonts w:ascii="Arial Narrow" w:eastAsia="Calibri" w:hAnsi="Arial Narrow"/>
          <w:sz w:val="24"/>
          <w:szCs w:val="24"/>
          <w:lang w:eastAsia="pl-PL"/>
        </w:rPr>
        <w:t xml:space="preserve">wśród studentów, osób poszukujących pracy 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i przekaże zaproszenia </w:t>
      </w:r>
      <w:r w:rsidR="00A46FFF" w:rsidRPr="0009357B">
        <w:rPr>
          <w:rFonts w:ascii="Arial Narrow" w:eastAsia="Calibri" w:hAnsi="Arial Narrow"/>
          <w:sz w:val="24"/>
          <w:szCs w:val="24"/>
          <w:lang w:eastAsia="pl-PL"/>
        </w:rPr>
        <w:t xml:space="preserve">do udziału w konferencji 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>dla co najmniej 20 o</w:t>
      </w:r>
      <w:r w:rsidR="002B4E8D">
        <w:rPr>
          <w:rFonts w:ascii="Arial Narrow" w:eastAsia="Calibri" w:hAnsi="Arial Narrow"/>
          <w:sz w:val="24"/>
          <w:szCs w:val="24"/>
          <w:lang w:eastAsia="pl-PL"/>
        </w:rPr>
        <w:t>s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>ób z Ukrainy</w:t>
      </w:r>
      <w:r w:rsidR="00A46FFF" w:rsidRPr="0009357B">
        <w:rPr>
          <w:rFonts w:ascii="Arial Narrow" w:eastAsia="Calibri" w:hAnsi="Arial Narrow"/>
          <w:sz w:val="24"/>
          <w:szCs w:val="24"/>
          <w:lang w:eastAsia="pl-PL"/>
        </w:rPr>
        <w:t>, któr</w:t>
      </w:r>
      <w:r w:rsidR="0009357B">
        <w:rPr>
          <w:rFonts w:ascii="Arial Narrow" w:eastAsia="Calibri" w:hAnsi="Arial Narrow"/>
          <w:sz w:val="24"/>
          <w:szCs w:val="24"/>
          <w:lang w:eastAsia="pl-PL"/>
        </w:rPr>
        <w:t>e</w:t>
      </w:r>
      <w:r w:rsidR="00A46FFF" w:rsidRPr="0009357B">
        <w:rPr>
          <w:rFonts w:ascii="Arial Narrow" w:eastAsia="Calibri" w:hAnsi="Arial Narrow"/>
          <w:sz w:val="24"/>
          <w:szCs w:val="24"/>
          <w:lang w:eastAsia="pl-PL"/>
        </w:rPr>
        <w:t xml:space="preserve"> przyby</w:t>
      </w:r>
      <w:r w:rsidR="0009357B">
        <w:rPr>
          <w:rFonts w:ascii="Arial Narrow" w:eastAsia="Calibri" w:hAnsi="Arial Narrow"/>
          <w:sz w:val="24"/>
          <w:szCs w:val="24"/>
          <w:lang w:eastAsia="pl-PL"/>
        </w:rPr>
        <w:t>ły</w:t>
      </w:r>
      <w:r w:rsidR="00A46FFF" w:rsidRPr="0009357B">
        <w:rPr>
          <w:rFonts w:ascii="Arial Narrow" w:eastAsia="Calibri" w:hAnsi="Arial Narrow"/>
          <w:sz w:val="24"/>
          <w:szCs w:val="24"/>
          <w:lang w:eastAsia="pl-PL"/>
        </w:rPr>
        <w:t xml:space="preserve"> </w:t>
      </w:r>
      <w:r w:rsidR="00683C7A">
        <w:rPr>
          <w:rFonts w:ascii="Arial Narrow" w:eastAsia="Calibri" w:hAnsi="Arial Narrow"/>
          <w:sz w:val="24"/>
          <w:szCs w:val="24"/>
          <w:lang w:eastAsia="pl-PL"/>
        </w:rPr>
        <w:br/>
      </w:r>
      <w:r w:rsidR="00A46FFF" w:rsidRPr="0009357B">
        <w:rPr>
          <w:rFonts w:ascii="Arial Narrow" w:eastAsia="Calibri" w:hAnsi="Arial Narrow"/>
          <w:sz w:val="24"/>
          <w:szCs w:val="24"/>
          <w:lang w:eastAsia="pl-PL"/>
        </w:rPr>
        <w:t>do Polski po 24.02.2022 r.</w:t>
      </w:r>
      <w:r w:rsidR="00692834" w:rsidRPr="0009357B">
        <w:rPr>
          <w:rFonts w:ascii="Arial Narrow" w:eastAsia="Calibri" w:hAnsi="Arial Narrow"/>
          <w:sz w:val="24"/>
          <w:szCs w:val="24"/>
          <w:lang w:eastAsia="pl-PL"/>
        </w:rPr>
        <w:t xml:space="preserve"> oraz przekaże zaproszenia dla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 </w:t>
      </w:r>
      <w:r w:rsidR="00963981" w:rsidRPr="0009357B">
        <w:rPr>
          <w:rFonts w:ascii="Arial Narrow" w:eastAsia="Calibri" w:hAnsi="Arial Narrow"/>
          <w:sz w:val="24"/>
          <w:szCs w:val="24"/>
          <w:lang w:eastAsia="pl-PL"/>
        </w:rPr>
        <w:t>4</w:t>
      </w:r>
      <w:r w:rsidR="00692834" w:rsidRPr="0009357B">
        <w:rPr>
          <w:rFonts w:ascii="Arial Narrow" w:eastAsia="Calibri" w:hAnsi="Arial Narrow"/>
          <w:sz w:val="24"/>
          <w:szCs w:val="24"/>
          <w:lang w:eastAsia="pl-PL"/>
        </w:rPr>
        <w:t>5 osób wsród pracowdawców zatrudniających OPT, organizacji pozarządowych czy instytucji samorz</w:t>
      </w:r>
      <w:r w:rsidR="00FF57F1" w:rsidRPr="0009357B">
        <w:rPr>
          <w:rFonts w:ascii="Arial Narrow" w:eastAsia="Calibri" w:hAnsi="Arial Narrow"/>
          <w:sz w:val="24"/>
          <w:szCs w:val="24"/>
          <w:lang w:eastAsia="pl-PL"/>
        </w:rPr>
        <w:t>ą</w:t>
      </w:r>
      <w:r w:rsidR="00692834" w:rsidRPr="0009357B">
        <w:rPr>
          <w:rFonts w:ascii="Arial Narrow" w:eastAsia="Calibri" w:hAnsi="Arial Narrow"/>
          <w:sz w:val="24"/>
          <w:szCs w:val="24"/>
          <w:lang w:eastAsia="pl-PL"/>
        </w:rPr>
        <w:t>dowych wspierających obywateli Ukrainy</w:t>
      </w:r>
      <w:r w:rsidR="00963981" w:rsidRPr="0009357B">
        <w:rPr>
          <w:rFonts w:ascii="Arial Narrow" w:eastAsia="Calibri" w:hAnsi="Arial Narrow"/>
          <w:sz w:val="24"/>
          <w:szCs w:val="24"/>
          <w:lang w:eastAsia="pl-PL"/>
        </w:rPr>
        <w:t xml:space="preserve">. Pozostałe 15 osób stanowić będzie reprezentację Zamawiajacego; </w:t>
      </w:r>
    </w:p>
    <w:p w:rsidR="00692834" w:rsidRPr="0009357B" w:rsidRDefault="00692834" w:rsidP="008B3DB8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wykonawca przekaże Zamawiającemu w terminie 10 dni </w:t>
      </w:r>
      <w:r w:rsidR="00BB63F0" w:rsidRPr="0009357B">
        <w:rPr>
          <w:rFonts w:ascii="Arial Narrow" w:eastAsia="Calibri" w:hAnsi="Arial Narrow"/>
          <w:sz w:val="24"/>
          <w:szCs w:val="24"/>
          <w:lang w:eastAsia="pl-PL"/>
        </w:rPr>
        <w:t xml:space="preserve">przed rozpoczęciem konferencji 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listę </w:t>
      </w:r>
      <w:r w:rsidR="00BB63F0" w:rsidRPr="0009357B">
        <w:rPr>
          <w:rFonts w:ascii="Arial Narrow" w:eastAsia="Calibri" w:hAnsi="Arial Narrow"/>
          <w:sz w:val="24"/>
          <w:szCs w:val="24"/>
          <w:lang w:eastAsia="pl-PL"/>
        </w:rPr>
        <w:t xml:space="preserve">osób, </w:t>
      </w: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jednostek/instytucji, których przedstawiciele </w:t>
      </w:r>
      <w:r w:rsidR="00BB63F0" w:rsidRPr="0009357B">
        <w:rPr>
          <w:rFonts w:ascii="Arial Narrow" w:eastAsia="Calibri" w:hAnsi="Arial Narrow"/>
          <w:sz w:val="24"/>
          <w:szCs w:val="24"/>
          <w:lang w:eastAsia="pl-PL"/>
        </w:rPr>
        <w:t xml:space="preserve">potwierdzili udział w konfrenecji; </w:t>
      </w:r>
    </w:p>
    <w:p w:rsidR="005D0C72" w:rsidRPr="005D0C72" w:rsidRDefault="005D0C72" w:rsidP="008B3DB8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wykonawca przygotuje projekt szaty graficznej zaproszeń 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w terminie co najmniej 15 dni roboczych przed rozpoczęciem konferencji przedstawi </w:t>
      </w:r>
      <w:r w:rsidR="0009357B">
        <w:rPr>
          <w:rFonts w:ascii="Arial Narrow" w:hAnsi="Arial Narrow"/>
          <w:sz w:val="24"/>
          <w:szCs w:val="24"/>
          <w:lang w:eastAsia="pl-PL"/>
        </w:rPr>
        <w:t xml:space="preserve">je </w:t>
      </w:r>
      <w:r w:rsidRPr="005D0C72">
        <w:rPr>
          <w:rFonts w:ascii="Arial Narrow" w:hAnsi="Arial Narrow"/>
          <w:sz w:val="24"/>
          <w:szCs w:val="24"/>
          <w:lang w:eastAsia="pl-PL"/>
        </w:rPr>
        <w:t xml:space="preserve">do akceptacji Zamawiającemu. Zamawiający ma prawo zgłaszać uwagi i zastrzeżenia do propozycji przedstawionej przez Wykonawcę. Wykonawca jest zobowiązany uwzględnić uwagi Zamawiającego.  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Zaproszenia obowiązkowo powinny uwzględniać wytyczne w sprawie promocji projektu </w:t>
      </w:r>
      <w:r w:rsidR="0009357B">
        <w:rPr>
          <w:rFonts w:ascii="Arial Narrow" w:eastAsia="Calibri" w:hAnsi="Arial Narrow"/>
          <w:color w:val="000000"/>
          <w:sz w:val="24"/>
          <w:szCs w:val="24"/>
          <w:lang w:eastAsia="pl-PL"/>
        </w:rPr>
        <w:br/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tj.: </w:t>
      </w:r>
      <w:r w:rsidRPr="005D0C72">
        <w:rPr>
          <w:rFonts w:ascii="Arial Narrow" w:hAnsi="Arial Narrow"/>
          <w:sz w:val="24"/>
          <w:szCs w:val="24"/>
        </w:rPr>
        <w:t xml:space="preserve">logo programu, tekst </w:t>
      </w:r>
      <w:r w:rsidRPr="005D0C72">
        <w:rPr>
          <w:rFonts w:ascii="Arial Narrow" w:hAnsi="Arial Narrow"/>
          <w:i/>
          <w:sz w:val="24"/>
          <w:szCs w:val="24"/>
        </w:rPr>
        <w:t>„Bezpieczna przystań”</w:t>
      </w:r>
      <w:r w:rsidRPr="005D0C72">
        <w:rPr>
          <w:rFonts w:ascii="Arial Narrow" w:hAnsi="Arial Narrow"/>
          <w:sz w:val="24"/>
          <w:szCs w:val="24"/>
        </w:rPr>
        <w:t xml:space="preserve"> oraz tekst: „Projekt nr </w:t>
      </w:r>
      <w:r>
        <w:rPr>
          <w:rFonts w:ascii="Arial Narrow" w:hAnsi="Arial Narrow"/>
          <w:sz w:val="24"/>
          <w:szCs w:val="24"/>
        </w:rPr>
        <w:t>16/</w:t>
      </w:r>
      <w:r w:rsidRPr="005D0C72">
        <w:rPr>
          <w:rFonts w:ascii="Arial Narrow" w:hAnsi="Arial Narrow"/>
          <w:sz w:val="24"/>
          <w:szCs w:val="24"/>
        </w:rPr>
        <w:t>14-2022/OG-</w:t>
      </w:r>
      <w:r w:rsidRPr="00FF57F1">
        <w:rPr>
          <w:rFonts w:ascii="Arial Narrow" w:hAnsi="Arial Narrow"/>
          <w:sz w:val="24"/>
          <w:szCs w:val="24"/>
        </w:rPr>
        <w:t>FAMI</w:t>
      </w:r>
      <w:r w:rsidRPr="005D0C72">
        <w:rPr>
          <w:rFonts w:ascii="Arial Narrow" w:hAnsi="Arial Narrow"/>
          <w:i/>
          <w:sz w:val="24"/>
          <w:szCs w:val="24"/>
        </w:rPr>
        <w:t xml:space="preserve"> </w:t>
      </w:r>
      <w:r w:rsidRPr="005D0C72">
        <w:rPr>
          <w:rFonts w:ascii="Arial Narrow" w:hAnsi="Arial Narrow"/>
          <w:sz w:val="24"/>
          <w:szCs w:val="24"/>
        </w:rPr>
        <w:t>„Świętokrzyskie – dobre sąsiedztwo dla Ukrainy”</w:t>
      </w:r>
      <w:r w:rsidRPr="005D0C72">
        <w:rPr>
          <w:rFonts w:ascii="Arial Narrow" w:hAnsi="Arial Narrow"/>
          <w:i/>
          <w:sz w:val="24"/>
          <w:szCs w:val="24"/>
        </w:rPr>
        <w:t xml:space="preserve"> </w:t>
      </w:r>
      <w:r w:rsidRPr="005D0C72">
        <w:rPr>
          <w:rFonts w:ascii="Arial Narrow" w:hAnsi="Arial Narrow"/>
          <w:sz w:val="24"/>
          <w:szCs w:val="24"/>
        </w:rPr>
        <w:t xml:space="preserve">współfinansowany ze środków Funduszu Azylu, Migracji i Integracji”;  </w:t>
      </w:r>
    </w:p>
    <w:p w:rsidR="005D0C72" w:rsidRPr="005D0C72" w:rsidRDefault="005D0C72" w:rsidP="008B3DB8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wykonawca wyśle pocztą tradycyjną lub elektroniczną zaproszenia do udziału w konferencji wraz z programem do jednostek/instytucji </w:t>
      </w:r>
      <w:r w:rsidR="00160FFE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i osób. 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Zamawiający wymaga, aby Wykonawca wysłał zaproszenia w terminie najpóźniej 1</w:t>
      </w:r>
      <w:r w:rsidR="008A5BD2">
        <w:rPr>
          <w:rFonts w:ascii="Arial Narrow" w:eastAsia="Calibri" w:hAnsi="Arial Narrow"/>
          <w:color w:val="000000"/>
          <w:sz w:val="24"/>
          <w:szCs w:val="24"/>
          <w:lang w:eastAsia="pl-PL"/>
        </w:rPr>
        <w:t>0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dni roboczych przed rozpoczęciem konferencji;</w:t>
      </w:r>
    </w:p>
    <w:p w:rsidR="005D0C72" w:rsidRPr="005D0C72" w:rsidRDefault="005D0C72" w:rsidP="008B3DB8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wykonawca przygotuje miejsce rejestracji uczestników;  </w:t>
      </w:r>
    </w:p>
    <w:p w:rsidR="005D0C72" w:rsidRDefault="005D0C72" w:rsidP="008B3DB8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wykonawca przygotuje miejsce dla uczestników konferencji, którzy będą korzystali 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br/>
        <w:t>z konsultacji z ekspertami;</w:t>
      </w:r>
    </w:p>
    <w:p w:rsidR="00160FFE" w:rsidRPr="005D0C72" w:rsidRDefault="00160FFE" w:rsidP="008B3DB8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>wykonawca na 1 godzin</w:t>
      </w:r>
      <w:r w:rsidR="0040220B">
        <w:rPr>
          <w:rFonts w:ascii="Arial Narrow" w:eastAsia="Calibri" w:hAnsi="Arial Narrow"/>
          <w:color w:val="000000"/>
          <w:sz w:val="24"/>
          <w:szCs w:val="24"/>
          <w:lang w:eastAsia="pl-PL"/>
        </w:rPr>
        <w:t>ę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przed </w:t>
      </w:r>
      <w:r w:rsidR="0040220B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rozpoczęciem 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>konferencj</w:t>
      </w:r>
      <w:r w:rsidR="0040220B">
        <w:rPr>
          <w:rFonts w:ascii="Arial Narrow" w:eastAsia="Calibri" w:hAnsi="Arial Narrow"/>
          <w:color w:val="000000"/>
          <w:sz w:val="24"/>
          <w:szCs w:val="24"/>
          <w:lang w:eastAsia="pl-PL"/>
        </w:rPr>
        <w:t>i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jest zobowiązany </w:t>
      </w:r>
      <w:r w:rsidR="0040220B">
        <w:rPr>
          <w:rFonts w:ascii="Arial Narrow" w:eastAsia="Calibri" w:hAnsi="Arial Narrow"/>
          <w:color w:val="000000"/>
          <w:sz w:val="24"/>
          <w:szCs w:val="24"/>
          <w:lang w:eastAsia="pl-PL"/>
        </w:rPr>
        <w:br/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>do przygotowania miejsca konferencji zgodnego z zapisami OPZ;</w:t>
      </w:r>
    </w:p>
    <w:p w:rsidR="00756A6D" w:rsidRPr="00756A6D" w:rsidRDefault="005D0C72" w:rsidP="00756A6D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wykonawca umieści informację o konferencji (tytuł, agenda) na terenie obiektu, w którym wydarzenie zostanie zorganizowane;</w:t>
      </w:r>
    </w:p>
    <w:p w:rsidR="005D0C72" w:rsidRDefault="005D0C72" w:rsidP="008B3DB8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wykonawca 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będzie zobowiązany 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sporządzić listę obecności uczestników 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faktycznie obecnych 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na konferencji oraz 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>tych na podstawie danych dotyczących logowania się uczestników na stronie konferencji i prze</w:t>
      </w:r>
      <w:r w:rsidR="00C765E8">
        <w:rPr>
          <w:rFonts w:ascii="Arial Narrow" w:eastAsia="Calibri" w:hAnsi="Arial Narrow"/>
          <w:sz w:val="24"/>
          <w:szCs w:val="24"/>
          <w:lang w:eastAsia="pl-PL"/>
        </w:rPr>
        <w:t xml:space="preserve">karze ją </w:t>
      </w: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Zamawiającemu najpóźniej do 2 dni roboczych po zakończeniu konferencji; </w:t>
      </w:r>
    </w:p>
    <w:p w:rsidR="00CA33DE" w:rsidRPr="0009357B" w:rsidRDefault="00CA33DE" w:rsidP="0038349C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eastAsia="Calibri" w:hAnsi="Arial Narrow"/>
          <w:sz w:val="24"/>
          <w:szCs w:val="24"/>
          <w:lang w:eastAsia="pl-PL"/>
        </w:rPr>
        <w:t xml:space="preserve">wykonawca zobowiązany jest do </w:t>
      </w:r>
      <w:r w:rsidRPr="0009357B">
        <w:rPr>
          <w:rFonts w:ascii="Arial Narrow" w:hAnsi="Arial Narrow"/>
          <w:sz w:val="24"/>
          <w:szCs w:val="24"/>
        </w:rPr>
        <w:t>wykonania dokumentacji fotograficznej podczas konferencji i przekazania jej do Zamawiającego w terminie do 2 dni</w:t>
      </w:r>
      <w:r w:rsidR="00EF553E" w:rsidRPr="0009357B">
        <w:rPr>
          <w:rFonts w:ascii="Arial Narrow" w:eastAsia="Calibri" w:hAnsi="Arial Narrow"/>
          <w:sz w:val="24"/>
          <w:szCs w:val="24"/>
          <w:lang w:eastAsia="pl-PL"/>
        </w:rPr>
        <w:t xml:space="preserve"> roboczych po zakończeniu konferencji</w:t>
      </w:r>
      <w:r w:rsidR="00EF553E" w:rsidRPr="0009357B">
        <w:rPr>
          <w:rFonts w:ascii="Arial Narrow" w:hAnsi="Arial Narrow"/>
          <w:sz w:val="24"/>
          <w:szCs w:val="24"/>
        </w:rPr>
        <w:t>, prawa autorskie do sporządzonej dokumentacji fotograficznej przechodzą na Zamawiającego</w:t>
      </w:r>
      <w:r w:rsidR="002B4E8D">
        <w:rPr>
          <w:rFonts w:ascii="Arial Narrow" w:eastAsia="Calibri" w:hAnsi="Arial Narrow"/>
          <w:sz w:val="24"/>
          <w:szCs w:val="24"/>
          <w:lang w:eastAsia="pl-PL"/>
        </w:rPr>
        <w:t>;</w:t>
      </w:r>
    </w:p>
    <w:p w:rsidR="00CA33DE" w:rsidRPr="0009357B" w:rsidRDefault="00CA33DE" w:rsidP="00EF553E">
      <w:pPr>
        <w:pStyle w:val="Akapitzlist"/>
        <w:numPr>
          <w:ilvl w:val="0"/>
          <w:numId w:val="9"/>
        </w:numPr>
        <w:suppressAutoHyphens w:val="0"/>
        <w:ind w:left="1134" w:hanging="425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09357B">
        <w:rPr>
          <w:rFonts w:ascii="Arial Narrow" w:hAnsi="Arial Narrow"/>
          <w:sz w:val="24"/>
          <w:szCs w:val="24"/>
          <w:lang w:eastAsia="pl-PL"/>
        </w:rPr>
        <w:t xml:space="preserve">wszelkie nieprawidłowości przy realizacji zamówienia, w szczególności niezgodność </w:t>
      </w:r>
      <w:r w:rsidRPr="0009357B">
        <w:rPr>
          <w:rFonts w:ascii="Arial Narrow" w:hAnsi="Arial Narrow"/>
          <w:sz w:val="24"/>
          <w:szCs w:val="24"/>
          <w:lang w:eastAsia="pl-PL"/>
        </w:rPr>
        <w:br/>
        <w:t xml:space="preserve">z wymaganiami Zamawiającego określonymi w Ogłoszeniu o zamówieniu będą zgłaszane </w:t>
      </w:r>
      <w:r w:rsidRPr="0009357B">
        <w:rPr>
          <w:rFonts w:ascii="Arial Narrow" w:hAnsi="Arial Narrow"/>
          <w:sz w:val="24"/>
          <w:szCs w:val="24"/>
          <w:lang w:eastAsia="pl-PL"/>
        </w:rPr>
        <w:lastRenderedPageBreak/>
        <w:t>przedstawicielowi Wykonawcy (opiekunowi), wskazanemu w § 7</w:t>
      </w:r>
      <w:r w:rsidR="0009357B">
        <w:rPr>
          <w:rFonts w:ascii="Arial Narrow" w:hAnsi="Arial Narrow"/>
          <w:sz w:val="24"/>
          <w:szCs w:val="24"/>
          <w:lang w:eastAsia="pl-PL"/>
        </w:rPr>
        <w:t xml:space="preserve"> </w:t>
      </w:r>
      <w:r w:rsidRPr="0009357B">
        <w:rPr>
          <w:rFonts w:ascii="Arial Narrow" w:hAnsi="Arial Narrow"/>
          <w:sz w:val="24"/>
          <w:szCs w:val="24"/>
          <w:lang w:eastAsia="pl-PL"/>
        </w:rPr>
        <w:t>ust</w:t>
      </w:r>
      <w:r w:rsidR="0009357B">
        <w:rPr>
          <w:rFonts w:ascii="Arial Narrow" w:hAnsi="Arial Narrow"/>
          <w:sz w:val="24"/>
          <w:szCs w:val="24"/>
          <w:lang w:eastAsia="pl-PL"/>
        </w:rPr>
        <w:t>.</w:t>
      </w:r>
      <w:r w:rsidRPr="0009357B">
        <w:rPr>
          <w:rFonts w:ascii="Arial Narrow" w:hAnsi="Arial Narrow"/>
          <w:sz w:val="24"/>
          <w:szCs w:val="24"/>
          <w:lang w:eastAsia="pl-PL"/>
        </w:rPr>
        <w:t xml:space="preserve"> 2 umowy, obecnemu w miejscu konferencji przynajmniej na 1 godzinę przed rozpoczęciem konferencji oraz cały czas w trakcie jej trwania. Nieusunięcie przez Wykonawcę nieprawidłowości zgłoszonych przez Zamawiającego, zgodnie z jego wytycznymi będzie stanowiło podstawę </w:t>
      </w:r>
      <w:r w:rsidR="00F87B46">
        <w:rPr>
          <w:rFonts w:ascii="Arial Narrow" w:hAnsi="Arial Narrow"/>
          <w:sz w:val="24"/>
          <w:szCs w:val="24"/>
          <w:lang w:eastAsia="pl-PL"/>
        </w:rPr>
        <w:br/>
      </w:r>
      <w:r w:rsidRPr="0009357B">
        <w:rPr>
          <w:rFonts w:ascii="Arial Narrow" w:hAnsi="Arial Narrow"/>
          <w:sz w:val="24"/>
          <w:szCs w:val="24"/>
          <w:lang w:eastAsia="pl-PL"/>
        </w:rPr>
        <w:t>do naliczenia kar umownych, zgodnie z zapisami § 6 umowy.</w:t>
      </w:r>
    </w:p>
    <w:p w:rsidR="005D0C72" w:rsidRPr="005D0C72" w:rsidRDefault="005D0C72" w:rsidP="005D0C72">
      <w:pPr>
        <w:pStyle w:val="Akapitzlist"/>
        <w:autoSpaceDE w:val="0"/>
        <w:autoSpaceDN w:val="0"/>
        <w:adjustRightInd w:val="0"/>
        <w:jc w:val="both"/>
        <w:rPr>
          <w:rFonts w:ascii="Arial Narrow" w:eastAsia="Calibri" w:hAnsi="Arial Narrow"/>
          <w:b/>
          <w:color w:val="FF0000"/>
          <w:sz w:val="24"/>
          <w:szCs w:val="24"/>
          <w:lang w:eastAsia="pl-PL"/>
        </w:rPr>
      </w:pPr>
    </w:p>
    <w:p w:rsidR="005D0C72" w:rsidRPr="005D0C72" w:rsidRDefault="005D0C72" w:rsidP="008B3DB8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/>
          <w:b/>
          <w:color w:val="000000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b/>
          <w:color w:val="000000"/>
          <w:sz w:val="24"/>
          <w:szCs w:val="24"/>
          <w:lang w:eastAsia="pl-PL"/>
        </w:rPr>
        <w:t>W ramach świadczenia usługi gastronomicznej Wykonawca zapewni: przerwę kawową ciągłą dla 80</w:t>
      </w:r>
      <w:r w:rsidRPr="005D0C72">
        <w:rPr>
          <w:rFonts w:ascii="Arial Narrow" w:eastAsia="Calibri" w:hAnsi="Arial Narrow"/>
          <w:b/>
          <w:color w:val="FF0000"/>
          <w:sz w:val="24"/>
          <w:szCs w:val="24"/>
          <w:lang w:eastAsia="pl-PL"/>
        </w:rPr>
        <w:t xml:space="preserve"> </w:t>
      </w:r>
      <w:r w:rsidRPr="005D0C72">
        <w:rPr>
          <w:rFonts w:ascii="Arial Narrow" w:eastAsia="Calibri" w:hAnsi="Arial Narrow"/>
          <w:b/>
          <w:sz w:val="24"/>
          <w:szCs w:val="24"/>
          <w:lang w:eastAsia="pl-PL"/>
        </w:rPr>
        <w:t>osób,</w:t>
      </w:r>
      <w:r w:rsidRPr="005D0C72">
        <w:rPr>
          <w:rFonts w:ascii="Arial Narrow" w:eastAsia="Calibri" w:hAnsi="Arial Narrow"/>
          <w:b/>
          <w:color w:val="000000"/>
          <w:sz w:val="24"/>
          <w:szCs w:val="24"/>
          <w:lang w:eastAsia="pl-PL"/>
        </w:rPr>
        <w:t xml:space="preserve"> wg poniższej specyfikacji: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hAnsi="Arial Narrow"/>
          <w:bCs/>
          <w:sz w:val="24"/>
          <w:szCs w:val="24"/>
          <w:lang w:eastAsia="pl-PL"/>
        </w:rPr>
        <w:t>ciągły serwis kawowy:</w:t>
      </w:r>
    </w:p>
    <w:p w:rsidR="005D0C72" w:rsidRPr="005D0C72" w:rsidRDefault="005D0C72" w:rsidP="008B3DB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 w:hanging="283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5D0C72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napoje gorące: kawa, herbata (łącznie, co najmniej 150 ml na osobę); </w:t>
      </w:r>
    </w:p>
    <w:p w:rsidR="005D0C72" w:rsidRPr="005D0C72" w:rsidRDefault="005D0C72" w:rsidP="008B3DB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 w:hanging="283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5D0C72">
        <w:rPr>
          <w:rFonts w:ascii="Arial Narrow" w:eastAsia="Times New Roman" w:hAnsi="Arial Narrow" w:cs="Calibri"/>
          <w:sz w:val="24"/>
          <w:szCs w:val="24"/>
          <w:lang w:eastAsia="pl-PL"/>
        </w:rPr>
        <w:t>dodatki: śmietanka do kawy 10 ml/os.; cukier 15 g/os.; cytryna plasterek/os;</w:t>
      </w:r>
    </w:p>
    <w:p w:rsidR="005D0C72" w:rsidRPr="005D0C72" w:rsidRDefault="005D0C72" w:rsidP="008B3DB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 w:hanging="283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5D0C72">
        <w:rPr>
          <w:rFonts w:ascii="Arial Narrow" w:hAnsi="Arial Narrow" w:cs="Calibri"/>
          <w:sz w:val="24"/>
          <w:szCs w:val="24"/>
        </w:rPr>
        <w:t>wodę niegazowaną i gazowaną, podawaną w małych butelkach (0,5 l)</w:t>
      </w:r>
      <w:r w:rsidRPr="005D0C72">
        <w:rPr>
          <w:rFonts w:ascii="Arial Narrow" w:eastAsia="Times New Roman" w:hAnsi="Arial Narrow" w:cs="Calibri"/>
          <w:sz w:val="24"/>
          <w:szCs w:val="24"/>
          <w:lang w:eastAsia="pl-PL"/>
        </w:rPr>
        <w:t>;</w:t>
      </w:r>
    </w:p>
    <w:p w:rsidR="005D0C72" w:rsidRPr="005D0C72" w:rsidRDefault="005D0C72" w:rsidP="008B3DB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 w:hanging="283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5D0C72">
        <w:rPr>
          <w:rFonts w:ascii="Arial Narrow" w:eastAsia="Times New Roman" w:hAnsi="Arial Narrow" w:cs="Calibri"/>
          <w:sz w:val="24"/>
          <w:szCs w:val="24"/>
          <w:lang w:eastAsia="pl-PL"/>
        </w:rPr>
        <w:t>soki owocowe: dwa rodzaje soków 100% wyprodukowany częściowo z soku zagęszczonego, bez dodatku cukru (łącznie co najmniej 300 ml na osobę);</w:t>
      </w:r>
    </w:p>
    <w:p w:rsidR="005D0C72" w:rsidRPr="005D0C72" w:rsidRDefault="005D0C72" w:rsidP="008B3DB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 w:hanging="283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5D0C72">
        <w:rPr>
          <w:rFonts w:ascii="Arial Narrow" w:eastAsia="Times New Roman" w:hAnsi="Arial Narrow" w:cs="Calibri"/>
          <w:sz w:val="24"/>
          <w:szCs w:val="24"/>
          <w:lang w:eastAsia="pl-PL"/>
        </w:rPr>
        <w:t>ciastka kruche w różnym asortymencie (co najmniej 150 g na osobę).</w:t>
      </w:r>
    </w:p>
    <w:p w:rsidR="005D0C72" w:rsidRPr="005D0C72" w:rsidRDefault="005D0C72" w:rsidP="008B3DB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 w:hanging="283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5D0C72">
        <w:rPr>
          <w:rFonts w:ascii="Arial Narrow" w:eastAsia="Times New Roman" w:hAnsi="Arial Narrow" w:cs="Calibri"/>
          <w:sz w:val="24"/>
          <w:szCs w:val="24"/>
          <w:lang w:eastAsia="pl-PL"/>
        </w:rPr>
        <w:t>ciasto dwa rodzaje (co najmniej 100 g na osobę).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hAnsi="Arial Narrow"/>
          <w:color w:val="000000"/>
          <w:sz w:val="24"/>
          <w:szCs w:val="24"/>
          <w:lang w:eastAsia="pl-PL"/>
        </w:rPr>
        <w:t xml:space="preserve">catering dla każdego uczestnika powinien być podawany na zastawie ceramicznej </w:t>
      </w:r>
      <w:r w:rsidR="00C67D08">
        <w:rPr>
          <w:rFonts w:ascii="Arial Narrow" w:hAnsi="Arial Narrow"/>
          <w:color w:val="000000"/>
          <w:sz w:val="24"/>
          <w:szCs w:val="24"/>
          <w:lang w:eastAsia="pl-PL"/>
        </w:rPr>
        <w:br/>
      </w:r>
      <w:r w:rsidRPr="005D0C72">
        <w:rPr>
          <w:rFonts w:ascii="Arial Narrow" w:hAnsi="Arial Narrow"/>
          <w:color w:val="000000"/>
          <w:sz w:val="24"/>
          <w:szCs w:val="24"/>
          <w:lang w:eastAsia="pl-PL"/>
        </w:rPr>
        <w:t>lub szklanej z kompletem sztućców metalowych i serwetek;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hAnsi="Arial Narrow"/>
          <w:color w:val="000000"/>
          <w:sz w:val="24"/>
          <w:szCs w:val="24"/>
          <w:lang w:eastAsia="pl-PL"/>
        </w:rPr>
        <w:t xml:space="preserve">zamawiający zapewni miejsce do cateringu w czasie i miejscu odbywania </w:t>
      </w:r>
      <w:r w:rsidR="00D56A97">
        <w:rPr>
          <w:rFonts w:ascii="Arial Narrow" w:hAnsi="Arial Narrow"/>
          <w:color w:val="000000"/>
          <w:sz w:val="24"/>
          <w:szCs w:val="24"/>
          <w:lang w:eastAsia="pl-PL"/>
        </w:rPr>
        <w:t xml:space="preserve">się </w:t>
      </w:r>
      <w:r w:rsidRPr="005D0C72">
        <w:rPr>
          <w:rFonts w:ascii="Arial Narrow" w:hAnsi="Arial Narrow"/>
          <w:color w:val="000000"/>
          <w:sz w:val="24"/>
          <w:szCs w:val="24"/>
          <w:lang w:eastAsia="pl-PL"/>
        </w:rPr>
        <w:t>konferencji uzgodnionym z Zamawiającym;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wykonawca zapewni odpowiednią liczbę stołów dostosowaną do ilości artykułów spożywczych;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wykonawca zapewni obsługę kelnerską w trakcie świadczenia usługi, (co najmniej 1 kelner przypadający na 80 uczestników w przypadku  przerwy kawowej);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wykonawca zapewni dowóz cateringu oraz jego podanie na miejscu realizacji zamówienia;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wykonawca po zakończeniu konferencji doprowadzi miejsce świadczenia usługi do stanu sprzed rozpoczęcia jej świadczenia (w szczególności odbierze naczynia i sztućce oraz inne materiały będące własnością Wykonawcy);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zamawiający nie pokrywa w ramach oddzielnej odpłatności kosztów Wykonawcy związanych z opłatami drogo</w:t>
      </w:r>
      <w:bookmarkStart w:id="7" w:name="_Toc378325059"/>
      <w:bookmarkStart w:id="8" w:name="_Toc378053336"/>
      <w:bookmarkStart w:id="9" w:name="_Toc377989343"/>
      <w:bookmarkStart w:id="10" w:name="_Toc442438056"/>
      <w:r w:rsidRPr="005D0C72">
        <w:rPr>
          <w:rFonts w:ascii="Arial Narrow" w:eastAsia="Calibri" w:hAnsi="Arial Narrow"/>
          <w:color w:val="000000"/>
          <w:sz w:val="24"/>
          <w:szCs w:val="24"/>
          <w:lang w:eastAsia="pl-PL"/>
        </w:rPr>
        <w:t>wymi oraz opłatami parkingowymi;</w:t>
      </w:r>
    </w:p>
    <w:p w:rsidR="005D0C72" w:rsidRPr="005D0C72" w:rsidRDefault="005D0C72" w:rsidP="005D0C72">
      <w:pPr>
        <w:pStyle w:val="Akapitzlist"/>
        <w:ind w:left="1440"/>
        <w:jc w:val="both"/>
        <w:rPr>
          <w:rFonts w:ascii="Arial Narrow" w:hAnsi="Arial Narrow"/>
          <w:bCs/>
          <w:sz w:val="24"/>
          <w:szCs w:val="24"/>
          <w:lang w:eastAsia="pl-PL"/>
        </w:rPr>
      </w:pPr>
    </w:p>
    <w:p w:rsidR="005D0C72" w:rsidRPr="002F7D3D" w:rsidRDefault="005D0C72" w:rsidP="008B3DB8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/>
          <w:b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b/>
          <w:sz w:val="24"/>
          <w:szCs w:val="24"/>
          <w:lang w:eastAsia="pl-PL"/>
        </w:rPr>
        <w:t xml:space="preserve">Wykonawca zapewni </w:t>
      </w:r>
      <w:r w:rsidRPr="002F7D3D">
        <w:rPr>
          <w:rFonts w:ascii="Arial Narrow" w:eastAsia="Calibri" w:hAnsi="Arial Narrow"/>
          <w:b/>
          <w:sz w:val="24"/>
          <w:szCs w:val="24"/>
          <w:lang w:eastAsia="pl-PL"/>
        </w:rPr>
        <w:t>tłumacza</w:t>
      </w:r>
      <w:r w:rsidR="002F7D3D">
        <w:rPr>
          <w:rFonts w:ascii="Arial Narrow" w:eastAsia="Calibri" w:hAnsi="Arial Narrow"/>
          <w:b/>
          <w:sz w:val="24"/>
          <w:szCs w:val="24"/>
          <w:lang w:eastAsia="pl-PL"/>
        </w:rPr>
        <w:t>: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sz w:val="24"/>
          <w:szCs w:val="24"/>
          <w:lang w:eastAsia="pl-PL"/>
        </w:rPr>
        <w:t>wykonawca zabezpieczy podczas konferencji udział tłumacz</w:t>
      </w:r>
      <w:r w:rsidR="00D56A97">
        <w:rPr>
          <w:rFonts w:ascii="Arial Narrow" w:eastAsia="Calibri" w:hAnsi="Arial Narrow"/>
          <w:sz w:val="24"/>
          <w:szCs w:val="24"/>
          <w:lang w:eastAsia="pl-PL"/>
        </w:rPr>
        <w:t>a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 języka ukraińskiego 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br/>
        <w:t xml:space="preserve">wg potrzeb; 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sz w:val="24"/>
          <w:szCs w:val="24"/>
          <w:lang w:eastAsia="pl-PL"/>
        </w:rPr>
        <w:t>wykonawca zabezpieczy obsługę tłumacz</w:t>
      </w:r>
      <w:r w:rsidR="00D56A97">
        <w:rPr>
          <w:rFonts w:ascii="Arial Narrow" w:eastAsia="Calibri" w:hAnsi="Arial Narrow"/>
          <w:sz w:val="24"/>
          <w:szCs w:val="24"/>
          <w:lang w:eastAsia="pl-PL"/>
        </w:rPr>
        <w:t>y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t xml:space="preserve"> podczas dodatkowych konsultacji </w:t>
      </w:r>
      <w:r w:rsidRPr="005D0C72">
        <w:rPr>
          <w:rFonts w:ascii="Arial Narrow" w:eastAsia="Calibri" w:hAnsi="Arial Narrow"/>
          <w:sz w:val="24"/>
          <w:szCs w:val="24"/>
          <w:lang w:eastAsia="pl-PL"/>
        </w:rPr>
        <w:br/>
        <w:t>z ekspertami po konferencji, gdzie niezbędne będzie wsparcie tłumacza;</w:t>
      </w:r>
    </w:p>
    <w:p w:rsidR="005D0C72" w:rsidRPr="005D0C72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5D0C72">
        <w:rPr>
          <w:rFonts w:ascii="Arial Narrow" w:hAnsi="Arial Narrow"/>
          <w:sz w:val="24"/>
          <w:szCs w:val="24"/>
        </w:rPr>
        <w:t xml:space="preserve">zamawiający zastrzega, iż w chwili obecnej nie jest w stanie jednoznacznie określić zapotrzebowania na w/w tłumaczenia, będzie to uzależnione od potrzeb uczestników konferencji; </w:t>
      </w:r>
    </w:p>
    <w:p w:rsidR="005D0C72" w:rsidRPr="005D0C72" w:rsidRDefault="005D0C72" w:rsidP="005D0C72">
      <w:pPr>
        <w:pStyle w:val="Akapitzlist"/>
        <w:autoSpaceDE w:val="0"/>
        <w:autoSpaceDN w:val="0"/>
        <w:adjustRightInd w:val="0"/>
        <w:ind w:left="1440"/>
        <w:jc w:val="both"/>
        <w:rPr>
          <w:rFonts w:ascii="Arial Narrow" w:eastAsia="Calibri" w:hAnsi="Arial Narrow"/>
          <w:b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b/>
          <w:sz w:val="24"/>
          <w:szCs w:val="24"/>
          <w:lang w:eastAsia="pl-PL"/>
        </w:rPr>
        <w:t xml:space="preserve"> </w:t>
      </w:r>
    </w:p>
    <w:p w:rsidR="005D0C72" w:rsidRPr="008B3DB8" w:rsidRDefault="005D0C72" w:rsidP="008B3DB8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/>
          <w:b/>
          <w:sz w:val="24"/>
          <w:szCs w:val="24"/>
          <w:lang w:eastAsia="pl-PL"/>
        </w:rPr>
      </w:pPr>
      <w:r w:rsidRPr="008B3DB8">
        <w:rPr>
          <w:rFonts w:ascii="Arial Narrow" w:hAnsi="Arial Narrow"/>
          <w:b/>
          <w:sz w:val="24"/>
          <w:szCs w:val="24"/>
          <w:lang w:eastAsia="pl-PL"/>
        </w:rPr>
        <w:lastRenderedPageBreak/>
        <w:t>Wykonawca zapewni transmisję on – line konferencji</w:t>
      </w:r>
      <w:r w:rsidR="002F7D3D">
        <w:rPr>
          <w:rFonts w:ascii="Arial Narrow" w:hAnsi="Arial Narrow"/>
          <w:b/>
          <w:sz w:val="24"/>
          <w:szCs w:val="24"/>
          <w:lang w:eastAsia="pl-PL"/>
        </w:rPr>
        <w:t>:</w:t>
      </w:r>
    </w:p>
    <w:p w:rsidR="005D0C72" w:rsidRPr="00C67D08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/>
          <w:sz w:val="24"/>
          <w:szCs w:val="24"/>
          <w:lang w:eastAsia="pl-PL"/>
        </w:rPr>
      </w:pPr>
      <w:r w:rsidRPr="00C67D08">
        <w:rPr>
          <w:rFonts w:ascii="Arial Narrow" w:hAnsi="Arial Narrow" w:cs="Calibri"/>
          <w:sz w:val="24"/>
          <w:szCs w:val="24"/>
        </w:rPr>
        <w:t xml:space="preserve">wykonawca zabezpieczy transmisję on – line konferencji przez profesjonalną firmę </w:t>
      </w:r>
      <w:r w:rsidRPr="00C67D08">
        <w:rPr>
          <w:rFonts w:ascii="Arial Narrow" w:hAnsi="Arial Narrow" w:cs="Calibri"/>
          <w:sz w:val="24"/>
          <w:szCs w:val="24"/>
        </w:rPr>
        <w:br/>
        <w:t>z kanałem tłumaczeniowym w języku polskim i ukraińskim;</w:t>
      </w:r>
    </w:p>
    <w:p w:rsidR="005D0C72" w:rsidRPr="00C67D08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4"/>
          <w:szCs w:val="24"/>
          <w:lang w:eastAsia="pl-PL"/>
        </w:rPr>
      </w:pPr>
      <w:r w:rsidRPr="00C67D08">
        <w:rPr>
          <w:rFonts w:ascii="Arial Narrow" w:eastAsia="Calibri" w:hAnsi="Arial Narrow"/>
          <w:sz w:val="24"/>
          <w:szCs w:val="24"/>
          <w:lang w:eastAsia="pl-PL"/>
        </w:rPr>
        <w:t xml:space="preserve">  </w:t>
      </w:r>
      <w:r w:rsidRPr="00C67D08">
        <w:rPr>
          <w:rFonts w:ascii="Arial Narrow" w:eastAsia="Calibri" w:hAnsi="Arial Narrow" w:cs="Arial"/>
          <w:sz w:val="24"/>
          <w:szCs w:val="24"/>
          <w:lang w:eastAsia="pl-PL"/>
        </w:rPr>
        <w:t xml:space="preserve">wykonawca zapewni platformę do live streamingu z licencją (typu Zoom, Microsoft Teams lub innej) do realizacji konferencji w trybie zdalnym, z opcją tłumaczenia symultanicznego, wraz z możliwością współudziału uczestników konferencji oraz zadawania pytań przez uczestników konferencji internetowej w czasie rzeczywistym; </w:t>
      </w:r>
    </w:p>
    <w:p w:rsidR="005D0C72" w:rsidRPr="008B3DB8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4"/>
          <w:szCs w:val="24"/>
          <w:lang w:eastAsia="pl-PL"/>
        </w:rPr>
      </w:pPr>
      <w:r w:rsidRPr="008B3DB8">
        <w:rPr>
          <w:rFonts w:ascii="Arial Narrow" w:eastAsia="Calibri" w:hAnsi="Arial Narrow" w:cs="Arial"/>
          <w:sz w:val="24"/>
          <w:szCs w:val="24"/>
          <w:lang w:eastAsia="pl-PL"/>
        </w:rPr>
        <w:t>dostęp do platformy powinien być bezpłatny dla uczestników</w:t>
      </w:r>
      <w:r w:rsidR="002F7D3D">
        <w:rPr>
          <w:rFonts w:ascii="Arial Narrow" w:eastAsia="Calibri" w:hAnsi="Arial Narrow" w:cs="Arial"/>
          <w:sz w:val="24"/>
          <w:szCs w:val="24"/>
          <w:lang w:eastAsia="pl-PL"/>
        </w:rPr>
        <w:t>;</w:t>
      </w:r>
      <w:r w:rsidRPr="008B3DB8">
        <w:rPr>
          <w:rFonts w:ascii="Arial Narrow" w:eastAsia="Calibri" w:hAnsi="Arial Narrow" w:cs="Arial"/>
          <w:sz w:val="24"/>
          <w:szCs w:val="24"/>
          <w:lang w:eastAsia="pl-PL"/>
        </w:rPr>
        <w:t xml:space="preserve"> </w:t>
      </w:r>
    </w:p>
    <w:p w:rsidR="005D0C72" w:rsidRPr="008B3DB8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4"/>
          <w:szCs w:val="24"/>
          <w:lang w:eastAsia="pl-PL"/>
        </w:rPr>
      </w:pPr>
      <w:r w:rsidRPr="008B3DB8">
        <w:rPr>
          <w:rFonts w:ascii="Arial Narrow" w:hAnsi="Arial Narrow" w:cs="Arial"/>
          <w:bCs/>
          <w:sz w:val="24"/>
          <w:szCs w:val="24"/>
        </w:rPr>
        <w:t>wykonawca zapewni jednego opiekuna (może nim być trener) podczas konferencji, który będzie odpowiedzialny za</w:t>
      </w:r>
      <w:r w:rsidR="002F7D3D">
        <w:rPr>
          <w:rFonts w:ascii="Arial Narrow" w:hAnsi="Arial Narrow" w:cs="Arial"/>
          <w:bCs/>
          <w:sz w:val="24"/>
          <w:szCs w:val="24"/>
        </w:rPr>
        <w:t xml:space="preserve"> </w:t>
      </w:r>
      <w:r w:rsidRPr="008B3DB8">
        <w:rPr>
          <w:rFonts w:ascii="Arial Narrow" w:hAnsi="Arial Narrow" w:cs="Arial"/>
          <w:bCs/>
          <w:sz w:val="24"/>
          <w:szCs w:val="24"/>
        </w:rPr>
        <w:t>realizację wszystkich spraw techniczno</w:t>
      </w:r>
      <w:r w:rsidR="002F7D3D">
        <w:rPr>
          <w:rFonts w:ascii="Arial Narrow" w:hAnsi="Arial Narrow" w:cs="Arial"/>
          <w:bCs/>
          <w:sz w:val="24"/>
          <w:szCs w:val="24"/>
        </w:rPr>
        <w:t xml:space="preserve"> </w:t>
      </w:r>
      <w:r w:rsidR="002F7D3D">
        <w:rPr>
          <w:rFonts w:ascii="Arial Narrow" w:hAnsi="Arial Narrow" w:cs="Arial"/>
          <w:bCs/>
          <w:sz w:val="24"/>
          <w:szCs w:val="24"/>
        </w:rPr>
        <w:br/>
      </w:r>
      <w:r w:rsidRPr="008B3DB8">
        <w:rPr>
          <w:rFonts w:ascii="Arial Narrow" w:hAnsi="Arial Narrow" w:cs="Arial"/>
          <w:bCs/>
          <w:sz w:val="24"/>
          <w:szCs w:val="24"/>
        </w:rPr>
        <w:t xml:space="preserve">-organizacyjnych wynikłych podczas trwania konferencji (m.in. obsługa platformy </w:t>
      </w:r>
      <w:r w:rsidR="002F7D3D">
        <w:rPr>
          <w:rFonts w:ascii="Arial Narrow" w:hAnsi="Arial Narrow" w:cs="Arial"/>
          <w:bCs/>
          <w:sz w:val="24"/>
          <w:szCs w:val="24"/>
        </w:rPr>
        <w:br/>
      </w:r>
      <w:r w:rsidRPr="008B3DB8">
        <w:rPr>
          <w:rFonts w:ascii="Arial Narrow" w:hAnsi="Arial Narrow" w:cs="Arial"/>
          <w:bCs/>
          <w:sz w:val="24"/>
          <w:szCs w:val="24"/>
        </w:rPr>
        <w:t>w zakresie połączenia z uczestnikami oraz innych spraw organizacyjnych, jak również wynikłych problemów)</w:t>
      </w:r>
      <w:r w:rsidR="002F7D3D">
        <w:rPr>
          <w:rFonts w:ascii="Arial Narrow" w:eastAsia="Calibri" w:hAnsi="Arial Narrow" w:cs="Arial"/>
          <w:sz w:val="24"/>
          <w:szCs w:val="24"/>
          <w:lang w:eastAsia="pl-PL"/>
        </w:rPr>
        <w:t>;</w:t>
      </w:r>
    </w:p>
    <w:p w:rsidR="005D0C72" w:rsidRPr="008B3DB8" w:rsidRDefault="005D0C72" w:rsidP="008B3DB8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4"/>
          <w:szCs w:val="24"/>
          <w:lang w:eastAsia="pl-PL"/>
        </w:rPr>
      </w:pPr>
      <w:r w:rsidRPr="008B3DB8">
        <w:rPr>
          <w:rFonts w:ascii="Arial Narrow" w:hAnsi="Arial Narrow" w:cs="Arial"/>
          <w:bCs/>
          <w:sz w:val="24"/>
          <w:szCs w:val="24"/>
        </w:rPr>
        <w:t xml:space="preserve">w trakcie trwania konferencji Wykonawca jest zobowiązany do udostępnienia materiału </w:t>
      </w:r>
      <w:r w:rsidR="003867E5">
        <w:rPr>
          <w:rFonts w:ascii="Arial Narrow" w:hAnsi="Arial Narrow" w:cs="Arial"/>
          <w:bCs/>
          <w:sz w:val="24"/>
          <w:szCs w:val="24"/>
        </w:rPr>
        <w:t>konferencyjneg</w:t>
      </w:r>
      <w:r w:rsidRPr="008B3DB8">
        <w:rPr>
          <w:rFonts w:ascii="Arial Narrow" w:hAnsi="Arial Narrow" w:cs="Arial"/>
          <w:bCs/>
          <w:sz w:val="24"/>
          <w:szCs w:val="24"/>
        </w:rPr>
        <w:t xml:space="preserve">o wraz z wizerunkiem trenera, który będzie aktywnie prowadził konferencję, m. in. odpowiadał na zadane pytania. Nadto uczestnicy, będą mieli możliwość aktywnego (co najmniej głosowego) udziału w </w:t>
      </w:r>
      <w:r w:rsidR="00433E9F">
        <w:rPr>
          <w:rFonts w:ascii="Arial Narrow" w:hAnsi="Arial Narrow" w:cs="Arial"/>
          <w:bCs/>
          <w:sz w:val="24"/>
          <w:szCs w:val="24"/>
        </w:rPr>
        <w:t>konferencji</w:t>
      </w:r>
      <w:r w:rsidR="002F7D3D">
        <w:rPr>
          <w:rFonts w:ascii="Arial Narrow" w:eastAsia="Calibri" w:hAnsi="Arial Narrow" w:cs="Arial"/>
          <w:sz w:val="24"/>
          <w:szCs w:val="24"/>
          <w:lang w:eastAsia="pl-PL"/>
        </w:rPr>
        <w:t>;</w:t>
      </w:r>
    </w:p>
    <w:p w:rsidR="005D0C72" w:rsidRPr="005D0C72" w:rsidRDefault="005D0C72" w:rsidP="005D0C72">
      <w:pPr>
        <w:pStyle w:val="Akapitzlist"/>
        <w:ind w:left="1418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hAnsi="Arial Narrow"/>
          <w:bCs/>
          <w:color w:val="000000"/>
          <w:sz w:val="24"/>
          <w:szCs w:val="24"/>
          <w:lang w:eastAsia="pl-PL"/>
        </w:rPr>
        <w:t xml:space="preserve"> </w:t>
      </w:r>
    </w:p>
    <w:p w:rsidR="005D0C72" w:rsidRPr="005D0C72" w:rsidRDefault="005D0C72" w:rsidP="008B3DB8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b/>
          <w:bCs/>
          <w:sz w:val="24"/>
          <w:szCs w:val="24"/>
          <w:lang w:eastAsia="pl-PL"/>
        </w:rPr>
      </w:pPr>
      <w:r w:rsidRPr="005D0C72">
        <w:rPr>
          <w:rFonts w:ascii="Arial Narrow" w:hAnsi="Arial Narrow"/>
          <w:b/>
          <w:bCs/>
          <w:sz w:val="24"/>
          <w:szCs w:val="24"/>
          <w:lang w:eastAsia="pl-PL"/>
        </w:rPr>
        <w:t>Inne wymagania Zamawiającego dotyczące realizacji zadania</w:t>
      </w:r>
      <w:r w:rsidR="002F7D3D">
        <w:rPr>
          <w:rFonts w:ascii="Arial Narrow" w:hAnsi="Arial Narrow"/>
          <w:b/>
          <w:bCs/>
          <w:sz w:val="24"/>
          <w:szCs w:val="24"/>
          <w:lang w:eastAsia="pl-PL"/>
        </w:rPr>
        <w:t>:</w:t>
      </w:r>
      <w:r w:rsidRPr="005D0C72">
        <w:rPr>
          <w:rFonts w:ascii="Arial Narrow" w:hAnsi="Arial Narrow"/>
          <w:b/>
          <w:bCs/>
          <w:sz w:val="24"/>
          <w:szCs w:val="24"/>
          <w:lang w:eastAsia="pl-PL"/>
        </w:rPr>
        <w:t xml:space="preserve"> </w:t>
      </w:r>
    </w:p>
    <w:bookmarkEnd w:id="5"/>
    <w:bookmarkEnd w:id="7"/>
    <w:bookmarkEnd w:id="8"/>
    <w:bookmarkEnd w:id="9"/>
    <w:bookmarkEnd w:id="10"/>
    <w:p w:rsidR="005D0C72" w:rsidRPr="005D0C72" w:rsidRDefault="005D0C72" w:rsidP="008B3DB8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ind w:left="1418" w:hanging="284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hAnsi="Arial Narrow"/>
          <w:color w:val="000000"/>
          <w:sz w:val="24"/>
          <w:szCs w:val="24"/>
          <w:lang w:eastAsia="pl-PL"/>
        </w:rPr>
        <w:t xml:space="preserve">Wykonawca zobowiązany jest do podawania informacji na wszystkich dokumentach dotyczących realizacji zadania, że przedmiot zamówienia jest </w:t>
      </w:r>
      <w:r w:rsidR="00C765E8">
        <w:rPr>
          <w:rFonts w:ascii="Arial Narrow" w:hAnsi="Arial Narrow"/>
          <w:color w:val="000000"/>
          <w:sz w:val="24"/>
          <w:szCs w:val="24"/>
          <w:lang w:eastAsia="pl-PL"/>
        </w:rPr>
        <w:t>współ</w:t>
      </w:r>
      <w:r w:rsidRPr="005D0C72">
        <w:rPr>
          <w:rFonts w:ascii="Arial Narrow" w:hAnsi="Arial Narrow"/>
          <w:color w:val="000000"/>
          <w:sz w:val="24"/>
          <w:szCs w:val="24"/>
          <w:lang w:eastAsia="pl-PL"/>
        </w:rPr>
        <w:t xml:space="preserve">finansowany </w:t>
      </w:r>
      <w:r w:rsidR="00683C7A">
        <w:rPr>
          <w:rFonts w:ascii="Arial Narrow" w:hAnsi="Arial Narrow"/>
          <w:color w:val="000000"/>
          <w:sz w:val="24"/>
          <w:szCs w:val="24"/>
          <w:lang w:eastAsia="pl-PL"/>
        </w:rPr>
        <w:br/>
      </w:r>
      <w:bookmarkStart w:id="11" w:name="_GoBack"/>
      <w:bookmarkEnd w:id="11"/>
      <w:r w:rsidRPr="005D0C72">
        <w:rPr>
          <w:rFonts w:ascii="Arial Narrow" w:hAnsi="Arial Narrow"/>
          <w:color w:val="000000"/>
          <w:sz w:val="24"/>
          <w:szCs w:val="24"/>
          <w:lang w:eastAsia="pl-PL"/>
        </w:rPr>
        <w:t>ze środków Funduszu Azylu</w:t>
      </w:r>
      <w:r w:rsidR="006F36D2">
        <w:rPr>
          <w:rFonts w:ascii="Arial Narrow" w:hAnsi="Arial Narrow"/>
          <w:color w:val="000000"/>
          <w:sz w:val="24"/>
          <w:szCs w:val="24"/>
          <w:lang w:eastAsia="pl-PL"/>
        </w:rPr>
        <w:t>,</w:t>
      </w:r>
      <w:r w:rsidRPr="005D0C72">
        <w:rPr>
          <w:rFonts w:ascii="Arial Narrow" w:hAnsi="Arial Narrow"/>
          <w:color w:val="000000"/>
          <w:sz w:val="24"/>
          <w:szCs w:val="24"/>
          <w:lang w:eastAsia="pl-PL"/>
        </w:rPr>
        <w:t xml:space="preserve"> Migracji i Integracji</w:t>
      </w:r>
      <w:r w:rsidR="00E739B4">
        <w:rPr>
          <w:rFonts w:ascii="Arial Narrow" w:hAnsi="Arial Narrow"/>
          <w:color w:val="000000"/>
          <w:sz w:val="24"/>
          <w:szCs w:val="24"/>
          <w:lang w:eastAsia="pl-PL"/>
        </w:rPr>
        <w:t>.</w:t>
      </w:r>
    </w:p>
    <w:p w:rsidR="005D0C72" w:rsidRPr="005D0C72" w:rsidRDefault="005D0C72" w:rsidP="005D0C72">
      <w:pPr>
        <w:pStyle w:val="Akapitzlist"/>
        <w:autoSpaceDE w:val="0"/>
        <w:autoSpaceDN w:val="0"/>
        <w:adjustRightInd w:val="0"/>
        <w:ind w:left="1418"/>
        <w:jc w:val="both"/>
        <w:rPr>
          <w:rFonts w:ascii="Arial Narrow" w:hAnsi="Arial Narrow"/>
          <w:bCs/>
          <w:sz w:val="24"/>
          <w:szCs w:val="24"/>
          <w:lang w:eastAsia="pl-PL"/>
        </w:rPr>
      </w:pPr>
      <w:r w:rsidRPr="005D0C72">
        <w:rPr>
          <w:rFonts w:ascii="Arial Narrow" w:eastAsia="Calibri" w:hAnsi="Arial Narrow"/>
          <w:color w:val="000000"/>
          <w:sz w:val="24"/>
          <w:szCs w:val="24"/>
        </w:rPr>
        <w:t xml:space="preserve">  </w:t>
      </w:r>
    </w:p>
    <w:p w:rsidR="005D0C72" w:rsidRPr="005D0C72" w:rsidRDefault="005D0C72" w:rsidP="005D0C72">
      <w:pPr>
        <w:tabs>
          <w:tab w:val="left" w:pos="0"/>
        </w:tabs>
        <w:rPr>
          <w:rFonts w:ascii="Arial Narrow" w:hAnsi="Arial Narrow"/>
          <w:sz w:val="24"/>
          <w:szCs w:val="24"/>
        </w:rPr>
      </w:pPr>
      <w:r w:rsidRPr="005D0C72">
        <w:rPr>
          <w:rFonts w:ascii="Arial Narrow" w:hAnsi="Arial Narrow"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D0C72" w:rsidRPr="00176B9A" w:rsidTr="00503646">
        <w:tc>
          <w:tcPr>
            <w:tcW w:w="4606" w:type="dxa"/>
            <w:shd w:val="clear" w:color="auto" w:fill="auto"/>
          </w:tcPr>
          <w:p w:rsidR="005D0C72" w:rsidRPr="00176B9A" w:rsidRDefault="005D0C72" w:rsidP="005036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5D0C72" w:rsidRPr="00176B9A" w:rsidRDefault="005D0C72" w:rsidP="00503646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76B9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up. Wojewody Świętokrzyskiego</w:t>
            </w:r>
          </w:p>
          <w:p w:rsidR="005D0C72" w:rsidRPr="00176B9A" w:rsidRDefault="005D0C72" w:rsidP="005036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2" w:name="ezdPracownikNazwa"/>
            <w:bookmarkEnd w:id="12"/>
          </w:p>
          <w:p w:rsidR="005D0C72" w:rsidRPr="00176B9A" w:rsidRDefault="005D0C72" w:rsidP="005036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3" w:name="ezdPracownikStanowisko"/>
            <w:bookmarkEnd w:id="13"/>
          </w:p>
          <w:p w:rsidR="005D0C72" w:rsidRPr="00176B9A" w:rsidRDefault="005D0C72" w:rsidP="005036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4" w:name="ezdPracownikWydzialNazwa"/>
            <w:bookmarkEnd w:id="14"/>
          </w:p>
          <w:p w:rsidR="005D0C72" w:rsidRPr="00176B9A" w:rsidRDefault="005D0C72" w:rsidP="005036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0C72" w:rsidRDefault="005D0C72" w:rsidP="000612CC">
      <w:pPr>
        <w:pStyle w:val="Tekstpodstawowy32"/>
        <w:spacing w:after="0"/>
        <w:jc w:val="both"/>
        <w:rPr>
          <w:rFonts w:ascii="Calibri" w:hAnsi="Calibri" w:cs="Calibri"/>
          <w:bCs/>
          <w:sz w:val="22"/>
          <w:szCs w:val="22"/>
          <w:lang w:val="pl-PL"/>
        </w:rPr>
      </w:pPr>
    </w:p>
    <w:sectPr w:rsidR="005D0C72" w:rsidSect="002F7D3D">
      <w:headerReference w:type="default" r:id="rId8"/>
      <w:footerReference w:type="default" r:id="rId9"/>
      <w:pgSz w:w="11906" w:h="16838"/>
      <w:pgMar w:top="1701" w:right="1418" w:bottom="426" w:left="1418" w:header="709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0DB" w:rsidRDefault="00E140DB" w:rsidP="007D5354">
      <w:pPr>
        <w:spacing w:after="0" w:line="240" w:lineRule="auto"/>
      </w:pPr>
      <w:r>
        <w:separator/>
      </w:r>
    </w:p>
  </w:endnote>
  <w:endnote w:type="continuationSeparator" w:id="0">
    <w:p w:rsidR="00E140DB" w:rsidRDefault="00E140DB" w:rsidP="007D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Pr="002A2B73" w:rsidRDefault="00683C7A" w:rsidP="007D5354">
    <w:pPr>
      <w:rPr>
        <w:sz w:val="2"/>
        <w:szCs w:val="2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8" o:spid="_x0000_s2050" type="#_x0000_t75" style="position:absolute;margin-left:197.6pt;margin-top:9.25pt;width:51pt;height:48.75pt;z-index:251658240;visibility:visible">
          <v:imagedata r:id="rId1" o:title=""/>
        </v:shape>
      </w:pict>
    </w:r>
    <w:r>
      <w:rPr>
        <w:noProof/>
        <w:lang w:eastAsia="pl-PL"/>
      </w:rPr>
      <w:pict>
        <v:shape id="Obraz 2" o:spid="_x0000_s2051" type="#_x0000_t75" style="position:absolute;margin-left:.35pt;margin-top:-1.45pt;width:134.2pt;height:67.45pt;z-index:-251657216;visibility:visible;mso-position-horizontal-relative:margin">
          <v:imagedata r:id="rId2" o:title=""/>
          <w10:wrap anchorx="margin"/>
        </v:shape>
      </w:pict>
    </w:r>
  </w:p>
  <w:p w:rsidR="008C37F8" w:rsidRDefault="00683C7A" w:rsidP="007D5354">
    <w:r>
      <w:rPr>
        <w:noProof/>
        <w:lang w:eastAsia="pl-PL"/>
      </w:rPr>
      <w:pict>
        <v:shape id="Obraz 1" o:spid="_x0000_s2052" type="#_x0000_t75" style="position:absolute;margin-left:317.6pt;margin-top:20.85pt;width:136.5pt;height:29.1pt;z-index:251656192;visibility:visible;mso-position-horizontal-relative:margin">
          <v:imagedata r:id="rId3" o:title=""/>
          <w10:wrap type="square" anchorx="margin"/>
        </v:shape>
      </w:pict>
    </w:r>
  </w:p>
  <w:p w:rsidR="008C37F8" w:rsidRDefault="008C37F8" w:rsidP="002A2B73">
    <w:pPr>
      <w:tabs>
        <w:tab w:val="left" w:pos="1470"/>
      </w:tabs>
    </w:pPr>
    <w:r>
      <w:tab/>
      <w:t xml:space="preserve">   </w:t>
    </w:r>
  </w:p>
  <w:p w:rsidR="008C37F8" w:rsidRPr="002A2B73" w:rsidRDefault="008C37F8" w:rsidP="00366997">
    <w:pPr>
      <w:jc w:val="center"/>
      <w:rPr>
        <w:sz w:val="20"/>
        <w:szCs w:val="20"/>
      </w:rPr>
    </w:pPr>
    <w:r w:rsidRPr="002A2B73">
      <w:rPr>
        <w:sz w:val="20"/>
        <w:szCs w:val="20"/>
      </w:rPr>
      <w:t xml:space="preserve">Projekt nr </w:t>
    </w:r>
    <w:r w:rsidRPr="008F001F">
      <w:rPr>
        <w:sz w:val="20"/>
        <w:szCs w:val="20"/>
      </w:rPr>
      <w:t xml:space="preserve">16/14-2022/OG-FAMI </w:t>
    </w:r>
    <w:r w:rsidRPr="008F001F">
      <w:rPr>
        <w:i/>
        <w:sz w:val="20"/>
        <w:szCs w:val="20"/>
      </w:rPr>
      <w:t>„</w:t>
    </w:r>
    <w:r w:rsidRPr="008F001F">
      <w:rPr>
        <w:rFonts w:cs="Calibri"/>
        <w:sz w:val="20"/>
        <w:szCs w:val="20"/>
      </w:rPr>
      <w:t xml:space="preserve">Świętokrzyskie </w:t>
    </w:r>
    <w:r w:rsidRPr="000614D8">
      <w:rPr>
        <w:rFonts w:cs="Calibri"/>
        <w:sz w:val="20"/>
        <w:szCs w:val="20"/>
      </w:rPr>
      <w:t>- dobre sąsiedztwo dla Ukrainy</w:t>
    </w:r>
    <w:r w:rsidRPr="000614D8">
      <w:rPr>
        <w:i/>
        <w:sz w:val="20"/>
        <w:szCs w:val="20"/>
      </w:rPr>
      <w:t>”</w:t>
    </w:r>
    <w:r w:rsidRPr="002A2B73">
      <w:rPr>
        <w:sz w:val="20"/>
        <w:szCs w:val="20"/>
      </w:rPr>
      <w:t xml:space="preserve"> współfinansowany </w:t>
    </w:r>
    <w:r>
      <w:rPr>
        <w:sz w:val="20"/>
        <w:szCs w:val="20"/>
      </w:rPr>
      <w:br/>
    </w:r>
    <w:r w:rsidRPr="002A2B73">
      <w:rPr>
        <w:sz w:val="20"/>
        <w:szCs w:val="20"/>
      </w:rPr>
      <w:t>z Programu Krajowego Funduszu Azylu, Migracji i Integracji</w:t>
    </w:r>
  </w:p>
  <w:p w:rsidR="008C37F8" w:rsidRPr="002A2B73" w:rsidRDefault="008C37F8" w:rsidP="00366997">
    <w:pPr>
      <w:pStyle w:val="Stopka"/>
      <w:jc w:val="center"/>
      <w:rPr>
        <w:sz w:val="20"/>
        <w:szCs w:val="20"/>
      </w:rPr>
    </w:pPr>
    <w:r w:rsidRPr="002A2B73">
      <w:rPr>
        <w:sz w:val="20"/>
        <w:szCs w:val="20"/>
      </w:rPr>
      <w:t>„Bezpieczna przystań”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0DB" w:rsidRDefault="00E140DB" w:rsidP="007D5354">
      <w:pPr>
        <w:spacing w:after="0" w:line="240" w:lineRule="auto"/>
      </w:pPr>
      <w:r>
        <w:separator/>
      </w:r>
    </w:p>
  </w:footnote>
  <w:footnote w:type="continuationSeparator" w:id="0">
    <w:p w:rsidR="00E140DB" w:rsidRDefault="00E140DB" w:rsidP="007D5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Default="00683C7A" w:rsidP="002A2B73">
    <w:pPr>
      <w:widowControl w:val="0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alt="Orzel" style="position:absolute;margin-left:59.6pt;margin-top:.55pt;width:37.7pt;height:36pt;z-index:251657216;visibility:visible">
          <v:imagedata r:id="rId1" o:title=""/>
          <w10:wrap type="square"/>
        </v:shape>
      </w:pict>
    </w:r>
    <w:r w:rsidR="008C37F8">
      <w:tab/>
    </w:r>
  </w:p>
  <w:p w:rsidR="008C37F8" w:rsidRPr="002A2B73" w:rsidRDefault="008C37F8" w:rsidP="002A2B73">
    <w:pPr>
      <w:widowControl w:val="0"/>
      <w:rPr>
        <w:sz w:val="6"/>
        <w:szCs w:val="6"/>
      </w:rPr>
    </w:pPr>
  </w:p>
  <w:p w:rsidR="008C37F8" w:rsidRPr="002A2B73" w:rsidRDefault="008C37F8" w:rsidP="002A2B73">
    <w:pPr>
      <w:widowControl w:val="0"/>
      <w:rPr>
        <w:b/>
        <w:noProof/>
        <w:sz w:val="28"/>
        <w:szCs w:val="28"/>
      </w:rPr>
    </w:pPr>
    <w:r>
      <w:rPr>
        <w:b/>
        <w:sz w:val="28"/>
        <w:szCs w:val="28"/>
      </w:rPr>
      <w:t xml:space="preserve">WOJEWODA  </w:t>
    </w:r>
    <w:r w:rsidRPr="004A11AF">
      <w:rPr>
        <w:b/>
        <w:sz w:val="28"/>
        <w:szCs w:val="28"/>
      </w:rPr>
      <w:t>ŚWIĘTOKRZYSKI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928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766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Calibri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Calibri" w:hAnsi="Calibri"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Calibri" w:hAnsi="Calibri"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Calibri" w:hAnsi="Calibri"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Calibri" w:hAnsi="Calibri" w:cs="Times New Roman"/>
        <w:bCs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5BA2C95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</w:rPr>
    </w:lvl>
  </w:abstractNum>
  <w:abstractNum w:abstractNumId="5" w15:restartNumberingAfterBreak="0">
    <w:nsid w:val="00000007"/>
    <w:multiLevelType w:val="multilevel"/>
    <w:tmpl w:val="D1EAAE3A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E166A2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21F4FC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Calibri" w:hAnsi="Calibri" w:cs="Times New Roman"/>
        <w:b w:val="0"/>
        <w:strike w:val="0"/>
        <w:dstrike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Calibri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6B28645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color w:val="auto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1E10C38C"/>
    <w:name w:val="WW8Num17"/>
    <w:lvl w:ilvl="0">
      <w:start w:val="1"/>
      <w:numFmt w:val="decimal"/>
      <w:lvlText w:val="%1)"/>
      <w:lvlJc w:val="left"/>
      <w:pPr>
        <w:tabs>
          <w:tab w:val="num" w:pos="180"/>
        </w:tabs>
        <w:ind w:left="90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Cs/>
        <w:sz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Cs/>
        <w:sz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Arial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8AD80902"/>
    <w:name w:val="WW8Num20"/>
    <w:lvl w:ilvl="0">
      <w:start w:val="1"/>
      <w:numFmt w:val="decimal"/>
      <w:lvlText w:val="%1."/>
      <w:lvlJc w:val="left"/>
      <w:pPr>
        <w:tabs>
          <w:tab w:val="num" w:pos="2438"/>
        </w:tabs>
        <w:ind w:left="3158" w:hanging="360"/>
      </w:pPr>
      <w:rPr>
        <w:rFonts w:ascii="Calibri" w:hAnsi="Calibri" w:cs="Calibri"/>
        <w:b w:val="0"/>
        <w:bCs/>
        <w:strike w:val="0"/>
        <w:color w:val="auto"/>
        <w:sz w:val="22"/>
        <w:szCs w:val="22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927"/>
        </w:tabs>
        <w:ind w:left="1927" w:hanging="705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 w:cs="Arial" w:hint="default"/>
        <w:bCs/>
        <w:sz w:val="22"/>
        <w:szCs w:val="22"/>
      </w:r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trike w:val="0"/>
        <w:dstrike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256"/>
        </w:tabs>
        <w:ind w:left="90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Times New Roman"/>
        <w:b w:val="0"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5" w15:restartNumberingAfterBreak="0">
    <w:nsid w:val="00000025"/>
    <w:multiLevelType w:val="singleLevel"/>
    <w:tmpl w:val="40625F84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032E36DE"/>
    <w:multiLevelType w:val="hybridMultilevel"/>
    <w:tmpl w:val="B014832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06255E46"/>
    <w:multiLevelType w:val="hybridMultilevel"/>
    <w:tmpl w:val="F260E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08CC78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5E0EB1"/>
    <w:multiLevelType w:val="hybridMultilevel"/>
    <w:tmpl w:val="21088412"/>
    <w:lvl w:ilvl="0" w:tplc="E752D5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1AC05FA1"/>
    <w:multiLevelType w:val="hybridMultilevel"/>
    <w:tmpl w:val="5922E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4307AB"/>
    <w:multiLevelType w:val="hybridMultilevel"/>
    <w:tmpl w:val="70B4191A"/>
    <w:lvl w:ilvl="0" w:tplc="5E58DFE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F05C1C"/>
    <w:multiLevelType w:val="hybridMultilevel"/>
    <w:tmpl w:val="B1BE5BAE"/>
    <w:lvl w:ilvl="0" w:tplc="BB94CE12">
      <w:start w:val="1"/>
      <w:numFmt w:val="lowerLetter"/>
      <w:lvlText w:val="%1)"/>
      <w:lvlJc w:val="left"/>
      <w:pPr>
        <w:ind w:left="720" w:hanging="360"/>
      </w:pPr>
      <w:rPr>
        <w:rFonts w:ascii="Arial Narrow" w:eastAsia="Calibri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284BE9"/>
    <w:multiLevelType w:val="hybridMultilevel"/>
    <w:tmpl w:val="D0F28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861A28"/>
    <w:multiLevelType w:val="hybridMultilevel"/>
    <w:tmpl w:val="B13E3624"/>
    <w:lvl w:ilvl="0" w:tplc="F4C4C938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07134B"/>
    <w:multiLevelType w:val="hybridMultilevel"/>
    <w:tmpl w:val="088AE7EA"/>
    <w:lvl w:ilvl="0" w:tplc="007CCFBA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841C87C0">
      <w:start w:val="1"/>
      <w:numFmt w:val="lowerLetter"/>
      <w:lvlText w:val="%2)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11F2F14E">
      <w:start w:val="6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302B1D"/>
    <w:multiLevelType w:val="hybridMultilevel"/>
    <w:tmpl w:val="53346FE0"/>
    <w:lvl w:ilvl="0" w:tplc="4380D47A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5E1ACF"/>
    <w:multiLevelType w:val="hybridMultilevel"/>
    <w:tmpl w:val="A39C33D6"/>
    <w:lvl w:ilvl="0" w:tplc="55E81D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57D02E3"/>
    <w:multiLevelType w:val="hybridMultilevel"/>
    <w:tmpl w:val="B5EE17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03CF786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11F2F14E">
      <w:start w:val="6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1E28F7"/>
    <w:multiLevelType w:val="hybridMultilevel"/>
    <w:tmpl w:val="754A019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AC76ECE"/>
    <w:multiLevelType w:val="hybridMultilevel"/>
    <w:tmpl w:val="1D9AF2D2"/>
    <w:lvl w:ilvl="0" w:tplc="210C4F2C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45"/>
  </w:num>
  <w:num w:numId="3">
    <w:abstractNumId w:val="43"/>
  </w:num>
  <w:num w:numId="4">
    <w:abstractNumId w:val="44"/>
  </w:num>
  <w:num w:numId="5">
    <w:abstractNumId w:val="40"/>
  </w:num>
  <w:num w:numId="6">
    <w:abstractNumId w:val="37"/>
  </w:num>
  <w:num w:numId="7">
    <w:abstractNumId w:val="38"/>
  </w:num>
  <w:num w:numId="8">
    <w:abstractNumId w:val="47"/>
  </w:num>
  <w:num w:numId="9">
    <w:abstractNumId w:val="42"/>
  </w:num>
  <w:num w:numId="10">
    <w:abstractNumId w:val="46"/>
  </w:num>
  <w:num w:numId="11">
    <w:abstractNumId w:val="41"/>
  </w:num>
  <w:num w:numId="12">
    <w:abstractNumId w:val="39"/>
  </w:num>
  <w:num w:numId="13">
    <w:abstractNumId w:val="48"/>
  </w:num>
  <w:num w:numId="14">
    <w:abstractNumId w:val="4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354"/>
    <w:rsid w:val="00003079"/>
    <w:rsid w:val="000107A7"/>
    <w:rsid w:val="00011495"/>
    <w:rsid w:val="000266E9"/>
    <w:rsid w:val="000361B1"/>
    <w:rsid w:val="00040EDE"/>
    <w:rsid w:val="00051CE7"/>
    <w:rsid w:val="000549F6"/>
    <w:rsid w:val="000612CC"/>
    <w:rsid w:val="000614D8"/>
    <w:rsid w:val="00061783"/>
    <w:rsid w:val="0009357B"/>
    <w:rsid w:val="00095723"/>
    <w:rsid w:val="000A1A49"/>
    <w:rsid w:val="000C6513"/>
    <w:rsid w:val="000C66EF"/>
    <w:rsid w:val="000D1B28"/>
    <w:rsid w:val="000E1E43"/>
    <w:rsid w:val="00105CAE"/>
    <w:rsid w:val="001143EC"/>
    <w:rsid w:val="00116906"/>
    <w:rsid w:val="00116F40"/>
    <w:rsid w:val="0013400E"/>
    <w:rsid w:val="001413ED"/>
    <w:rsid w:val="00142CC7"/>
    <w:rsid w:val="00156DC1"/>
    <w:rsid w:val="00160FFE"/>
    <w:rsid w:val="00176B9A"/>
    <w:rsid w:val="0018235F"/>
    <w:rsid w:val="001936F2"/>
    <w:rsid w:val="001A586D"/>
    <w:rsid w:val="001C214F"/>
    <w:rsid w:val="001D7D8B"/>
    <w:rsid w:val="001E2AFA"/>
    <w:rsid w:val="001E6281"/>
    <w:rsid w:val="001F27F3"/>
    <w:rsid w:val="001F52B5"/>
    <w:rsid w:val="001F6AF8"/>
    <w:rsid w:val="0020127D"/>
    <w:rsid w:val="00210AE4"/>
    <w:rsid w:val="00213E69"/>
    <w:rsid w:val="00215704"/>
    <w:rsid w:val="00215B89"/>
    <w:rsid w:val="002253B8"/>
    <w:rsid w:val="0022696A"/>
    <w:rsid w:val="002563FE"/>
    <w:rsid w:val="00262345"/>
    <w:rsid w:val="00262701"/>
    <w:rsid w:val="00276BEC"/>
    <w:rsid w:val="00282BE8"/>
    <w:rsid w:val="00295882"/>
    <w:rsid w:val="002A2117"/>
    <w:rsid w:val="002A2B73"/>
    <w:rsid w:val="002A72B5"/>
    <w:rsid w:val="002B4E8D"/>
    <w:rsid w:val="002C0EE0"/>
    <w:rsid w:val="002C407F"/>
    <w:rsid w:val="002C6834"/>
    <w:rsid w:val="002C697C"/>
    <w:rsid w:val="002C6F71"/>
    <w:rsid w:val="002C76E2"/>
    <w:rsid w:val="002D2052"/>
    <w:rsid w:val="002E0257"/>
    <w:rsid w:val="002E0900"/>
    <w:rsid w:val="002E2F46"/>
    <w:rsid w:val="002F016D"/>
    <w:rsid w:val="002F7D3D"/>
    <w:rsid w:val="002F7F5C"/>
    <w:rsid w:val="00340D09"/>
    <w:rsid w:val="003475AE"/>
    <w:rsid w:val="00366997"/>
    <w:rsid w:val="0038349C"/>
    <w:rsid w:val="00385603"/>
    <w:rsid w:val="00385BF3"/>
    <w:rsid w:val="003867E5"/>
    <w:rsid w:val="003878E7"/>
    <w:rsid w:val="003A23AA"/>
    <w:rsid w:val="003A3575"/>
    <w:rsid w:val="003A716B"/>
    <w:rsid w:val="003B7716"/>
    <w:rsid w:val="003D2DE9"/>
    <w:rsid w:val="003D4850"/>
    <w:rsid w:val="003D7029"/>
    <w:rsid w:val="003E162B"/>
    <w:rsid w:val="003E1A91"/>
    <w:rsid w:val="003E3E08"/>
    <w:rsid w:val="003E401E"/>
    <w:rsid w:val="003E53EC"/>
    <w:rsid w:val="003F15A1"/>
    <w:rsid w:val="003F5FE6"/>
    <w:rsid w:val="0040220B"/>
    <w:rsid w:val="004045B0"/>
    <w:rsid w:val="004047FD"/>
    <w:rsid w:val="00411BEF"/>
    <w:rsid w:val="0041467A"/>
    <w:rsid w:val="0042593F"/>
    <w:rsid w:val="00425A55"/>
    <w:rsid w:val="0043113A"/>
    <w:rsid w:val="004329D4"/>
    <w:rsid w:val="00433E9F"/>
    <w:rsid w:val="004512F5"/>
    <w:rsid w:val="00455F8F"/>
    <w:rsid w:val="00456A9B"/>
    <w:rsid w:val="00475ACE"/>
    <w:rsid w:val="00477F21"/>
    <w:rsid w:val="0048270C"/>
    <w:rsid w:val="00487A21"/>
    <w:rsid w:val="0049124D"/>
    <w:rsid w:val="004A05AC"/>
    <w:rsid w:val="004A11AF"/>
    <w:rsid w:val="004A302E"/>
    <w:rsid w:val="004A5C62"/>
    <w:rsid w:val="004B0E31"/>
    <w:rsid w:val="004B390B"/>
    <w:rsid w:val="004C1C29"/>
    <w:rsid w:val="004D2845"/>
    <w:rsid w:val="004E4B05"/>
    <w:rsid w:val="004F0A50"/>
    <w:rsid w:val="004F0D26"/>
    <w:rsid w:val="00505EE0"/>
    <w:rsid w:val="005220C6"/>
    <w:rsid w:val="00527C80"/>
    <w:rsid w:val="005328BB"/>
    <w:rsid w:val="005356E7"/>
    <w:rsid w:val="0054178A"/>
    <w:rsid w:val="0054528F"/>
    <w:rsid w:val="00550455"/>
    <w:rsid w:val="005603D9"/>
    <w:rsid w:val="0056705B"/>
    <w:rsid w:val="00576C3D"/>
    <w:rsid w:val="00591E6D"/>
    <w:rsid w:val="00592C83"/>
    <w:rsid w:val="005A116E"/>
    <w:rsid w:val="005A322E"/>
    <w:rsid w:val="005A410D"/>
    <w:rsid w:val="005A688F"/>
    <w:rsid w:val="005B4974"/>
    <w:rsid w:val="005B6941"/>
    <w:rsid w:val="005C36D2"/>
    <w:rsid w:val="005D0C72"/>
    <w:rsid w:val="005D3BD2"/>
    <w:rsid w:val="005D3E84"/>
    <w:rsid w:val="005E6664"/>
    <w:rsid w:val="005F3036"/>
    <w:rsid w:val="005F33AC"/>
    <w:rsid w:val="005F6517"/>
    <w:rsid w:val="00600D75"/>
    <w:rsid w:val="00617F85"/>
    <w:rsid w:val="00625A23"/>
    <w:rsid w:val="0062670B"/>
    <w:rsid w:val="006279ED"/>
    <w:rsid w:val="006325DD"/>
    <w:rsid w:val="00653148"/>
    <w:rsid w:val="00655E2B"/>
    <w:rsid w:val="006671DC"/>
    <w:rsid w:val="0067649B"/>
    <w:rsid w:val="006764A3"/>
    <w:rsid w:val="00683C7A"/>
    <w:rsid w:val="00685527"/>
    <w:rsid w:val="00685E5E"/>
    <w:rsid w:val="00692834"/>
    <w:rsid w:val="006B3F4F"/>
    <w:rsid w:val="006C7ADD"/>
    <w:rsid w:val="006D0646"/>
    <w:rsid w:val="006D365A"/>
    <w:rsid w:val="006D7653"/>
    <w:rsid w:val="006E7B45"/>
    <w:rsid w:val="006F0675"/>
    <w:rsid w:val="006F3552"/>
    <w:rsid w:val="006F36D2"/>
    <w:rsid w:val="006F7A99"/>
    <w:rsid w:val="0070380B"/>
    <w:rsid w:val="00711865"/>
    <w:rsid w:val="00712589"/>
    <w:rsid w:val="00720320"/>
    <w:rsid w:val="00721D66"/>
    <w:rsid w:val="00723AD4"/>
    <w:rsid w:val="00727B23"/>
    <w:rsid w:val="00730F03"/>
    <w:rsid w:val="00733F10"/>
    <w:rsid w:val="00737A55"/>
    <w:rsid w:val="007439BE"/>
    <w:rsid w:val="0074666A"/>
    <w:rsid w:val="00750665"/>
    <w:rsid w:val="00756A6D"/>
    <w:rsid w:val="00764FE3"/>
    <w:rsid w:val="007651A4"/>
    <w:rsid w:val="007813F3"/>
    <w:rsid w:val="007B5658"/>
    <w:rsid w:val="007D0F36"/>
    <w:rsid w:val="007D143F"/>
    <w:rsid w:val="007D5354"/>
    <w:rsid w:val="007E2EA5"/>
    <w:rsid w:val="00811E7C"/>
    <w:rsid w:val="00816746"/>
    <w:rsid w:val="00823F02"/>
    <w:rsid w:val="00826B60"/>
    <w:rsid w:val="00830ED7"/>
    <w:rsid w:val="0083731C"/>
    <w:rsid w:val="00840127"/>
    <w:rsid w:val="00846A55"/>
    <w:rsid w:val="00847FAA"/>
    <w:rsid w:val="008570AF"/>
    <w:rsid w:val="0086566E"/>
    <w:rsid w:val="00871A1A"/>
    <w:rsid w:val="008755FF"/>
    <w:rsid w:val="008810AA"/>
    <w:rsid w:val="00881A69"/>
    <w:rsid w:val="008855FA"/>
    <w:rsid w:val="00895D10"/>
    <w:rsid w:val="008A4351"/>
    <w:rsid w:val="008A5BD2"/>
    <w:rsid w:val="008B3DB8"/>
    <w:rsid w:val="008C09AB"/>
    <w:rsid w:val="008C0A5B"/>
    <w:rsid w:val="008C37F8"/>
    <w:rsid w:val="008D4537"/>
    <w:rsid w:val="008D4EE0"/>
    <w:rsid w:val="008E2B23"/>
    <w:rsid w:val="008E5D4D"/>
    <w:rsid w:val="008F001F"/>
    <w:rsid w:val="008F6967"/>
    <w:rsid w:val="009078DE"/>
    <w:rsid w:val="00911484"/>
    <w:rsid w:val="0091494A"/>
    <w:rsid w:val="009213E1"/>
    <w:rsid w:val="009227C9"/>
    <w:rsid w:val="00956F87"/>
    <w:rsid w:val="00963981"/>
    <w:rsid w:val="00966B87"/>
    <w:rsid w:val="00975F04"/>
    <w:rsid w:val="00984D25"/>
    <w:rsid w:val="009A745B"/>
    <w:rsid w:val="009C6C21"/>
    <w:rsid w:val="009D4DB4"/>
    <w:rsid w:val="009D66A9"/>
    <w:rsid w:val="009D7A30"/>
    <w:rsid w:val="009F1EA4"/>
    <w:rsid w:val="009F3762"/>
    <w:rsid w:val="00A01800"/>
    <w:rsid w:val="00A12FA2"/>
    <w:rsid w:val="00A15E2C"/>
    <w:rsid w:val="00A2604F"/>
    <w:rsid w:val="00A34338"/>
    <w:rsid w:val="00A349CA"/>
    <w:rsid w:val="00A439D7"/>
    <w:rsid w:val="00A46FFF"/>
    <w:rsid w:val="00A63C49"/>
    <w:rsid w:val="00A95581"/>
    <w:rsid w:val="00AA1360"/>
    <w:rsid w:val="00AB447C"/>
    <w:rsid w:val="00B023AB"/>
    <w:rsid w:val="00B108B4"/>
    <w:rsid w:val="00B13899"/>
    <w:rsid w:val="00B406EB"/>
    <w:rsid w:val="00B43BCB"/>
    <w:rsid w:val="00B84926"/>
    <w:rsid w:val="00B926C6"/>
    <w:rsid w:val="00BA1BA7"/>
    <w:rsid w:val="00BA253E"/>
    <w:rsid w:val="00BA33CA"/>
    <w:rsid w:val="00BB1B08"/>
    <w:rsid w:val="00BB1F11"/>
    <w:rsid w:val="00BB63F0"/>
    <w:rsid w:val="00BB68BD"/>
    <w:rsid w:val="00BF2423"/>
    <w:rsid w:val="00BF5D78"/>
    <w:rsid w:val="00C03C9D"/>
    <w:rsid w:val="00C06091"/>
    <w:rsid w:val="00C309FB"/>
    <w:rsid w:val="00C31ED6"/>
    <w:rsid w:val="00C327D7"/>
    <w:rsid w:val="00C37B8E"/>
    <w:rsid w:val="00C47CD0"/>
    <w:rsid w:val="00C530D1"/>
    <w:rsid w:val="00C5507E"/>
    <w:rsid w:val="00C64454"/>
    <w:rsid w:val="00C67D08"/>
    <w:rsid w:val="00C73BE6"/>
    <w:rsid w:val="00C73CDC"/>
    <w:rsid w:val="00C765E8"/>
    <w:rsid w:val="00C91AC8"/>
    <w:rsid w:val="00CA15C0"/>
    <w:rsid w:val="00CA33DE"/>
    <w:rsid w:val="00CA67E8"/>
    <w:rsid w:val="00CA7E82"/>
    <w:rsid w:val="00CC2669"/>
    <w:rsid w:val="00CC4950"/>
    <w:rsid w:val="00CD68AD"/>
    <w:rsid w:val="00CE28DC"/>
    <w:rsid w:val="00CE5003"/>
    <w:rsid w:val="00CF307C"/>
    <w:rsid w:val="00CF79AA"/>
    <w:rsid w:val="00D05611"/>
    <w:rsid w:val="00D16A43"/>
    <w:rsid w:val="00D20568"/>
    <w:rsid w:val="00D3340F"/>
    <w:rsid w:val="00D34631"/>
    <w:rsid w:val="00D34E80"/>
    <w:rsid w:val="00D40DA3"/>
    <w:rsid w:val="00D412AF"/>
    <w:rsid w:val="00D5292B"/>
    <w:rsid w:val="00D55AA6"/>
    <w:rsid w:val="00D56A97"/>
    <w:rsid w:val="00D57098"/>
    <w:rsid w:val="00D61FBE"/>
    <w:rsid w:val="00D85E43"/>
    <w:rsid w:val="00D904B2"/>
    <w:rsid w:val="00DB71C7"/>
    <w:rsid w:val="00DB7B22"/>
    <w:rsid w:val="00DB7C93"/>
    <w:rsid w:val="00DD5ED2"/>
    <w:rsid w:val="00DD64D1"/>
    <w:rsid w:val="00DE1A2C"/>
    <w:rsid w:val="00DE79CF"/>
    <w:rsid w:val="00E1344C"/>
    <w:rsid w:val="00E140DB"/>
    <w:rsid w:val="00E149F3"/>
    <w:rsid w:val="00E26809"/>
    <w:rsid w:val="00E309FD"/>
    <w:rsid w:val="00E314B6"/>
    <w:rsid w:val="00E37C8A"/>
    <w:rsid w:val="00E533B5"/>
    <w:rsid w:val="00E54897"/>
    <w:rsid w:val="00E549EF"/>
    <w:rsid w:val="00E60C38"/>
    <w:rsid w:val="00E65D9B"/>
    <w:rsid w:val="00E739B4"/>
    <w:rsid w:val="00E806F6"/>
    <w:rsid w:val="00E83338"/>
    <w:rsid w:val="00E83B93"/>
    <w:rsid w:val="00E868E1"/>
    <w:rsid w:val="00EA016B"/>
    <w:rsid w:val="00EC1DC1"/>
    <w:rsid w:val="00EC2AD0"/>
    <w:rsid w:val="00ED457F"/>
    <w:rsid w:val="00EE5526"/>
    <w:rsid w:val="00EE7F41"/>
    <w:rsid w:val="00EF1B50"/>
    <w:rsid w:val="00EF54D9"/>
    <w:rsid w:val="00EF553E"/>
    <w:rsid w:val="00F05332"/>
    <w:rsid w:val="00F0731E"/>
    <w:rsid w:val="00F10142"/>
    <w:rsid w:val="00F13B91"/>
    <w:rsid w:val="00F14849"/>
    <w:rsid w:val="00F1694B"/>
    <w:rsid w:val="00F261F8"/>
    <w:rsid w:val="00F26EA8"/>
    <w:rsid w:val="00F53922"/>
    <w:rsid w:val="00F656E0"/>
    <w:rsid w:val="00F74015"/>
    <w:rsid w:val="00F77406"/>
    <w:rsid w:val="00F87B46"/>
    <w:rsid w:val="00F9590C"/>
    <w:rsid w:val="00F965A2"/>
    <w:rsid w:val="00FB3248"/>
    <w:rsid w:val="00FB52D4"/>
    <w:rsid w:val="00FD06C3"/>
    <w:rsid w:val="00FD25A9"/>
    <w:rsid w:val="00FF57F1"/>
    <w:rsid w:val="00FF71F7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0827A425"/>
  <w15:docId w15:val="{96C840AB-E1A8-4A21-82EF-D693909D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EA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1800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01800"/>
    <w:rPr>
      <w:rFonts w:ascii="Cambria" w:hAnsi="Cambria" w:cs="Times New Roman"/>
      <w:color w:val="365F91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D535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D535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D5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D535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uiPriority w:val="99"/>
    <w:rsid w:val="00C530D1"/>
    <w:rPr>
      <w:vertAlign w:val="superscript"/>
    </w:rPr>
  </w:style>
  <w:style w:type="character" w:styleId="Uwydatnienie">
    <w:name w:val="Emphasis"/>
    <w:uiPriority w:val="99"/>
    <w:qFormat/>
    <w:rsid w:val="00C530D1"/>
    <w:rPr>
      <w:rFonts w:cs="Times New Roman"/>
      <w:b/>
    </w:rPr>
  </w:style>
  <w:style w:type="character" w:customStyle="1" w:styleId="st1">
    <w:name w:val="st1"/>
    <w:uiPriority w:val="99"/>
    <w:rsid w:val="00C530D1"/>
  </w:style>
  <w:style w:type="character" w:styleId="Hipercze">
    <w:name w:val="Hyperlink"/>
    <w:uiPriority w:val="99"/>
    <w:rsid w:val="00C530D1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C530D1"/>
    <w:rPr>
      <w:rFonts w:cs="Times New Roman"/>
      <w:b/>
    </w:rPr>
  </w:style>
  <w:style w:type="paragraph" w:styleId="Tekstpodstawowy">
    <w:name w:val="Body Text"/>
    <w:basedOn w:val="Normalny"/>
    <w:link w:val="TekstpodstawowyZnak"/>
    <w:uiPriority w:val="99"/>
    <w:rsid w:val="00C530D1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val="fr-FR" w:eastAsia="zh-CN"/>
    </w:rPr>
  </w:style>
  <w:style w:type="character" w:customStyle="1" w:styleId="TekstpodstawowyZnak">
    <w:name w:val="Tekst podstawowy Znak"/>
    <w:link w:val="Tekstpodstawowy"/>
    <w:uiPriority w:val="99"/>
    <w:locked/>
    <w:rsid w:val="00C530D1"/>
    <w:rPr>
      <w:rFonts w:ascii="Arial" w:hAnsi="Arial" w:cs="Arial"/>
      <w:sz w:val="20"/>
      <w:szCs w:val="20"/>
      <w:lang w:val="fr-FR"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C530D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locked/>
    <w:rsid w:val="00C530D1"/>
    <w:rPr>
      <w:rFonts w:ascii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L1,Numerowanie,List Paragraph,Akapit z listą5,1.Nagłówek"/>
    <w:basedOn w:val="Normalny"/>
    <w:link w:val="AkapitzlistZnak"/>
    <w:uiPriority w:val="99"/>
    <w:qFormat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customStyle="1" w:styleId="Tekstpodstawowy32">
    <w:name w:val="Tekst podstawowy 32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fr-FR" w:eastAsia="zh-CN"/>
    </w:rPr>
  </w:style>
  <w:style w:type="paragraph" w:customStyle="1" w:styleId="Tekstkomentarza1">
    <w:name w:val="Tekst komentarza1"/>
    <w:basedOn w:val="Normalny"/>
    <w:uiPriority w:val="99"/>
    <w:rsid w:val="00C530D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styleId="Bezodstpw">
    <w:name w:val="No Spacing"/>
    <w:uiPriority w:val="99"/>
    <w:qFormat/>
    <w:rsid w:val="00C530D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Tekstpodstawowy1">
    <w:name w:val="Tekst podstawowy1"/>
    <w:basedOn w:val="Normalny"/>
    <w:uiPriority w:val="99"/>
    <w:rsid w:val="00C530D1"/>
    <w:pPr>
      <w:suppressAutoHyphens/>
      <w:spacing w:after="120" w:line="254" w:lineRule="auto"/>
    </w:pPr>
    <w:rPr>
      <w:lang w:eastAsia="zh-CN"/>
    </w:rPr>
  </w:style>
  <w:style w:type="paragraph" w:customStyle="1" w:styleId="Kolorowalistaakcent11">
    <w:name w:val="Kolorowa lista — akcent 11"/>
    <w:basedOn w:val="Normalny"/>
    <w:uiPriority w:val="99"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C530D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en-US" w:eastAsia="zh-CN"/>
    </w:rPr>
  </w:style>
  <w:style w:type="paragraph" w:customStyle="1" w:styleId="Tekstpodstawowywcity31">
    <w:name w:val="Tekst podstawowy wcięty 31"/>
    <w:basedOn w:val="Normalny"/>
    <w:uiPriority w:val="99"/>
    <w:rsid w:val="00C530D1"/>
    <w:pPr>
      <w:suppressAutoHyphens/>
      <w:spacing w:after="0" w:line="240" w:lineRule="auto"/>
      <w:ind w:left="1080"/>
    </w:pPr>
    <w:rPr>
      <w:rFonts w:ascii="Times New Roman" w:eastAsia="Times New Roman" w:hAnsi="Times New Roman"/>
      <w:i/>
      <w:sz w:val="24"/>
      <w:szCs w:val="20"/>
      <w:lang w:val="en-US" w:eastAsia="zh-CN"/>
    </w:rPr>
  </w:style>
  <w:style w:type="character" w:styleId="Odwoaniedokomentarza">
    <w:name w:val="annotation reference"/>
    <w:uiPriority w:val="99"/>
    <w:semiHidden/>
    <w:rsid w:val="003D70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7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702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70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7029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1E2A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385BF3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uiPriority w:val="99"/>
    <w:rsid w:val="008E2B23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en-US" w:eastAsia="en-US"/>
    </w:rPr>
  </w:style>
  <w:style w:type="character" w:customStyle="1" w:styleId="AkapitzlistZnak">
    <w:name w:val="Akapit z listą Znak"/>
    <w:aliases w:val="L1 Znak,Numerowanie Znak,List Paragraph Znak,Akapit z listą5 Znak,1.Nagłówek Znak"/>
    <w:link w:val="Akapitzlist"/>
    <w:uiPriority w:val="99"/>
    <w:qFormat/>
    <w:rsid w:val="005D0C72"/>
    <w:rPr>
      <w:rFonts w:ascii="Times New Roman" w:eastAsia="Times New Roman" w:hAnsi="Times New Roman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9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uslugi-w-zakresie-tlumaczen-ustnych-88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8</Pages>
  <Words>2401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 Nr………</vt:lpstr>
    </vt:vector>
  </TitlesOfParts>
  <Company>HP</Company>
  <LinksUpToDate>false</LinksUpToDate>
  <CharactersWithSpaces>16774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 Nr………</dc:title>
  <dc:subject/>
  <dc:creator>Paluch, Elzbieta</dc:creator>
  <cp:keywords/>
  <dc:description/>
  <cp:lastModifiedBy>Kwiatek, Elzbieta</cp:lastModifiedBy>
  <cp:revision>33</cp:revision>
  <cp:lastPrinted>2023-02-14T06:57:00Z</cp:lastPrinted>
  <dcterms:created xsi:type="dcterms:W3CDTF">2022-10-19T19:26:00Z</dcterms:created>
  <dcterms:modified xsi:type="dcterms:W3CDTF">2023-03-13T12:42:00Z</dcterms:modified>
</cp:coreProperties>
</file>